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CEE" w:rsidRDefault="00167DDE" w:rsidP="0006157D">
      <w:pPr>
        <w:spacing w:after="0" w:line="240" w:lineRule="auto"/>
        <w:rPr>
          <w:b/>
          <w:color w:val="31849B" w:themeColor="accent5" w:themeShade="BF"/>
          <w:sz w:val="48"/>
          <w:szCs w:val="48"/>
        </w:rPr>
      </w:pPr>
      <w:r w:rsidRPr="002F2C70">
        <w:rPr>
          <w:b/>
          <w:noProof/>
          <w:color w:val="31849B" w:themeColor="accent5" w:themeShade="BF"/>
          <w:sz w:val="48"/>
          <w:szCs w:val="48"/>
        </w:rPr>
        <mc:AlternateContent>
          <mc:Choice Requires="wps">
            <w:drawing>
              <wp:anchor distT="45720" distB="45720" distL="114300" distR="114300" simplePos="0" relativeHeight="251671040" behindDoc="0" locked="0" layoutInCell="1" allowOverlap="1">
                <wp:simplePos x="0" y="0"/>
                <wp:positionH relativeFrom="column">
                  <wp:posOffset>1990725</wp:posOffset>
                </wp:positionH>
                <wp:positionV relativeFrom="paragraph">
                  <wp:posOffset>180975</wp:posOffset>
                </wp:positionV>
                <wp:extent cx="3124200" cy="1162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162050"/>
                        </a:xfrm>
                        <a:prstGeom prst="rect">
                          <a:avLst/>
                        </a:prstGeom>
                        <a:solidFill>
                          <a:srgbClr val="FFFFFF"/>
                        </a:solidFill>
                        <a:ln w="9525">
                          <a:noFill/>
                          <a:miter lim="800000"/>
                          <a:headEnd/>
                          <a:tailEnd/>
                        </a:ln>
                      </wps:spPr>
                      <wps:txbx>
                        <w:txbxContent>
                          <w:p w:rsidR="002F2C70" w:rsidRPr="008813B2" w:rsidRDefault="002F2C70" w:rsidP="008813B2">
                            <w:pPr>
                              <w:spacing w:line="240" w:lineRule="auto"/>
                              <w:jc w:val="center"/>
                              <w:rPr>
                                <w:rFonts w:ascii="Cambria" w:hAnsi="Cambria"/>
                                <w:b/>
                                <w:sz w:val="36"/>
                                <w:lang w:val="en-US"/>
                              </w:rPr>
                            </w:pPr>
                            <w:r w:rsidRPr="008813B2">
                              <w:rPr>
                                <w:rFonts w:ascii="Cambria" w:hAnsi="Cambria"/>
                                <w:b/>
                                <w:sz w:val="36"/>
                                <w:lang w:val="en-US"/>
                              </w:rPr>
                              <w:t xml:space="preserve">VOLUNTEER </w:t>
                            </w:r>
                          </w:p>
                          <w:p w:rsidR="002F2C70" w:rsidRPr="002F2C70" w:rsidRDefault="002F2C70" w:rsidP="008813B2">
                            <w:pPr>
                              <w:spacing w:line="240" w:lineRule="auto"/>
                              <w:jc w:val="center"/>
                              <w:rPr>
                                <w:rFonts w:ascii="Cambria" w:hAnsi="Cambria"/>
                                <w:b/>
                                <w:sz w:val="28"/>
                                <w:lang w:val="en-US"/>
                              </w:rPr>
                            </w:pPr>
                            <w:r w:rsidRPr="008813B2">
                              <w:rPr>
                                <w:rFonts w:ascii="Cambria" w:hAnsi="Cambria"/>
                                <w:b/>
                                <w:sz w:val="36"/>
                                <w:lang w:val="en-US"/>
                              </w:rPr>
                              <w:t xml:space="preserve">AGREEMENT </w:t>
                            </w:r>
                          </w:p>
                          <w:p w:rsidR="002F2C70" w:rsidRPr="008813B2" w:rsidRDefault="002F2C70" w:rsidP="002F2C70">
                            <w:pPr>
                              <w:jc w:val="center"/>
                              <w:rPr>
                                <w:rFonts w:ascii="Cambria" w:hAnsi="Cambria"/>
                                <w:b/>
                                <w:i/>
                                <w:sz w:val="24"/>
                                <w:lang w:val="en-US"/>
                              </w:rPr>
                            </w:pPr>
                            <w:r w:rsidRPr="008813B2">
                              <w:rPr>
                                <w:rFonts w:ascii="Cambria" w:hAnsi="Cambria"/>
                                <w:b/>
                                <w:i/>
                                <w:sz w:val="24"/>
                                <w:lang w:val="en-US"/>
                              </w:rPr>
                              <w:t>For the South Gippsland Landcare Network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14.25pt;width:246pt;height: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" stroked="f">
                <v:textbox>
                  <w:txbxContent>
                    <w:p w:rsidR="002F2C70" w:rsidRPr="008813B2" w:rsidRDefault="002F2C70" w:rsidP="008813B2">
                      <w:pPr>
                        <w:spacing w:line="240" w:lineRule="auto"/>
                        <w:jc w:val="center"/>
                        <w:rPr>
                          <w:rFonts w:ascii="Cambria" w:hAnsi="Cambria"/>
                          <w:b/>
                          <w:sz w:val="36"/>
                          <w:lang w:val="en-US"/>
                        </w:rPr>
                      </w:pPr>
                      <w:r w:rsidRPr="008813B2">
                        <w:rPr>
                          <w:rFonts w:ascii="Cambria" w:hAnsi="Cambria"/>
                          <w:b/>
                          <w:sz w:val="36"/>
                          <w:lang w:val="en-US"/>
                        </w:rPr>
                        <w:t xml:space="preserve">VOLUNTEER </w:t>
                      </w:r>
                    </w:p>
                    <w:p w:rsidR="002F2C70" w:rsidRPr="002F2C70" w:rsidRDefault="002F2C70" w:rsidP="008813B2">
                      <w:pPr>
                        <w:spacing w:line="240" w:lineRule="auto"/>
                        <w:jc w:val="center"/>
                        <w:rPr>
                          <w:rFonts w:ascii="Cambria" w:hAnsi="Cambria"/>
                          <w:b/>
                          <w:sz w:val="28"/>
                          <w:lang w:val="en-US"/>
                        </w:rPr>
                      </w:pPr>
                      <w:r w:rsidRPr="008813B2">
                        <w:rPr>
                          <w:rFonts w:ascii="Cambria" w:hAnsi="Cambria"/>
                          <w:b/>
                          <w:sz w:val="36"/>
                          <w:lang w:val="en-US"/>
                        </w:rPr>
                        <w:t xml:space="preserve">AGREEMENT </w:t>
                      </w:r>
                    </w:p>
                    <w:p w:rsidR="002F2C70" w:rsidRPr="008813B2" w:rsidRDefault="002F2C70" w:rsidP="002F2C70">
                      <w:pPr>
                        <w:jc w:val="center"/>
                        <w:rPr>
                          <w:rFonts w:ascii="Cambria" w:hAnsi="Cambria"/>
                          <w:b/>
                          <w:i/>
                          <w:sz w:val="24"/>
                          <w:lang w:val="en-US"/>
                        </w:rPr>
                      </w:pPr>
                      <w:r w:rsidRPr="008813B2">
                        <w:rPr>
                          <w:rFonts w:ascii="Cambria" w:hAnsi="Cambria"/>
                          <w:b/>
                          <w:i/>
                          <w:sz w:val="24"/>
                          <w:lang w:val="en-US"/>
                        </w:rPr>
                        <w:t>For the South Gippsland Landcare Network</w:t>
                      </w:r>
                    </w:p>
                  </w:txbxContent>
                </v:textbox>
                <w10:wrap type="square"/>
              </v:shape>
            </w:pict>
          </mc:Fallback>
        </mc:AlternateContent>
      </w:r>
      <w:r w:rsidR="000603EB">
        <w:rPr>
          <w:noProof/>
        </w:rPr>
        <w:drawing>
          <wp:anchor distT="0" distB="0" distL="114300" distR="114300" simplePos="0" relativeHeight="251697152" behindDoc="0" locked="0" layoutInCell="1" allowOverlap="1">
            <wp:simplePos x="0" y="0"/>
            <wp:positionH relativeFrom="column">
              <wp:posOffset>-57150</wp:posOffset>
            </wp:positionH>
            <wp:positionV relativeFrom="paragraph">
              <wp:posOffset>9525</wp:posOffset>
            </wp:positionV>
            <wp:extent cx="1666875" cy="1388745"/>
            <wp:effectExtent l="0" t="0" r="9525" b="1905"/>
            <wp:wrapThrough wrapText="bothSides">
              <wp:wrapPolygon edited="0">
                <wp:start x="8640" y="0"/>
                <wp:lineTo x="5678" y="889"/>
                <wp:lineTo x="0" y="3852"/>
                <wp:lineTo x="0" y="6815"/>
                <wp:lineTo x="4937" y="10074"/>
                <wp:lineTo x="3950" y="10074"/>
                <wp:lineTo x="2715" y="11259"/>
                <wp:lineTo x="2962" y="14815"/>
                <wp:lineTo x="4937" y="19556"/>
                <wp:lineTo x="5184" y="21333"/>
                <wp:lineTo x="6665" y="21333"/>
                <wp:lineTo x="6665" y="19556"/>
                <wp:lineTo x="10615" y="19556"/>
                <wp:lineTo x="14811" y="17185"/>
                <wp:lineTo x="14811" y="14815"/>
                <wp:lineTo x="19995" y="10074"/>
                <wp:lineTo x="21477" y="5333"/>
                <wp:lineTo x="21477" y="4148"/>
                <wp:lineTo x="17033" y="1481"/>
                <wp:lineTo x="13824" y="0"/>
                <wp:lineTo x="8640" y="0"/>
              </wp:wrapPolygon>
            </wp:wrapThrough>
            <wp:docPr id="6" name="Picture 6" descr="A picture containing leaf, plant, fer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GLN_Logo_RGB_High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388745"/>
                    </a:xfrm>
                    <a:prstGeom prst="rect">
                      <a:avLst/>
                    </a:prstGeom>
                  </pic:spPr>
                </pic:pic>
              </a:graphicData>
            </a:graphic>
            <wp14:sizeRelH relativeFrom="page">
              <wp14:pctWidth>0</wp14:pctWidth>
            </wp14:sizeRelH>
            <wp14:sizeRelV relativeFrom="page">
              <wp14:pctHeight>0</wp14:pctHeight>
            </wp14:sizeRelV>
          </wp:anchor>
        </w:drawing>
      </w:r>
      <w:r w:rsidR="00C94530">
        <w:rPr>
          <w:noProof/>
        </w:rPr>
        <mc:AlternateContent>
          <mc:Choice Requires="wps">
            <w:drawing>
              <wp:anchor distT="0" distB="0" distL="114300" distR="114300" simplePos="0" relativeHeight="251662848" behindDoc="0" locked="0" layoutInCell="1" allowOverlap="1" wp14:anchorId="682CFD8C" wp14:editId="2107C26C">
                <wp:simplePos x="0" y="0"/>
                <wp:positionH relativeFrom="column">
                  <wp:posOffset>5124450</wp:posOffset>
                </wp:positionH>
                <wp:positionV relativeFrom="paragraph">
                  <wp:posOffset>-76200</wp:posOffset>
                </wp:positionV>
                <wp:extent cx="1609725" cy="466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66725"/>
                        </a:xfrm>
                        <a:prstGeom prst="rect">
                          <a:avLst/>
                        </a:prstGeom>
                        <a:solidFill>
                          <a:srgbClr val="FFFFFF"/>
                        </a:solidFill>
                        <a:ln w="9525">
                          <a:noFill/>
                          <a:miter lim="800000"/>
                          <a:headEnd/>
                          <a:tailEnd/>
                        </a:ln>
                      </wps:spPr>
                      <wps:txbx>
                        <w:txbxContent>
                          <w:p w:rsidR="0080749D" w:rsidRDefault="0080749D" w:rsidP="002F2C70">
                            <w:pPr>
                              <w:spacing w:after="0" w:line="240" w:lineRule="auto"/>
                              <w:rPr>
                                <w:b/>
                                <w:smallCaps/>
                                <w:color w:val="A6A6A6" w:themeColor="background1" w:themeShade="A6"/>
                              </w:rPr>
                            </w:pPr>
                          </w:p>
                          <w:p w:rsidR="00C94530" w:rsidRPr="00C651DE" w:rsidRDefault="00C94530" w:rsidP="00C94530">
                            <w:pPr>
                              <w:spacing w:after="0" w:line="240" w:lineRule="auto"/>
                              <w:jc w:val="right"/>
                              <w:rPr>
                                <w:b/>
                                <w:smallCaps/>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CFD8C" id="_x0000_s1027" type="#_x0000_t202" style="position:absolute;margin-left:403.5pt;margin-top:-6pt;width:126.75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" stroked="f">
                <v:textbox>
                  <w:txbxContent>
                    <w:p w:rsidR="0080749D" w:rsidRDefault="0080749D" w:rsidP="002F2C70">
                      <w:pPr>
                        <w:spacing w:after="0" w:line="240" w:lineRule="auto"/>
                        <w:rPr>
                          <w:b/>
                          <w:smallCaps/>
                          <w:color w:val="A6A6A6" w:themeColor="background1" w:themeShade="A6"/>
                        </w:rPr>
                      </w:pPr>
                    </w:p>
                    <w:p w:rsidR="00C94530" w:rsidRPr="00C651DE" w:rsidRDefault="00C94530" w:rsidP="00C94530">
                      <w:pPr>
                        <w:spacing w:after="0" w:line="240" w:lineRule="auto"/>
                        <w:jc w:val="right"/>
                        <w:rPr>
                          <w:b/>
                          <w:smallCaps/>
                          <w:color w:val="A6A6A6" w:themeColor="background1" w:themeShade="A6"/>
                        </w:rPr>
                      </w:pPr>
                    </w:p>
                  </w:txbxContent>
                </v:textbox>
              </v:shape>
            </w:pict>
          </mc:Fallback>
        </mc:AlternateContent>
      </w:r>
    </w:p>
    <w:p w:rsidR="00A61CEE" w:rsidRDefault="00A61CEE" w:rsidP="0006157D">
      <w:pPr>
        <w:spacing w:after="0" w:line="240" w:lineRule="auto"/>
        <w:rPr>
          <w:b/>
          <w:color w:val="31849B" w:themeColor="accent5" w:themeShade="BF"/>
          <w:sz w:val="48"/>
          <w:szCs w:val="48"/>
        </w:rPr>
      </w:pPr>
    </w:p>
    <w:p w:rsidR="0006157D" w:rsidRDefault="00167DDE" w:rsidP="0006157D">
      <w:pPr>
        <w:spacing w:after="0" w:line="240" w:lineRule="auto"/>
        <w:rPr>
          <w:color w:val="31849B" w:themeColor="accent5" w:themeShade="BF"/>
          <w:sz w:val="44"/>
          <w:szCs w:val="48"/>
        </w:rPr>
      </w:pPr>
      <w:r>
        <w:rPr>
          <w:rFonts w:ascii="Times New Roman" w:hAnsi="Times New Roman"/>
          <w:noProof/>
          <w:sz w:val="24"/>
          <w:szCs w:val="24"/>
        </w:rPr>
        <mc:AlternateContent>
          <mc:Choice Requires="wps">
            <w:drawing>
              <wp:anchor distT="36576" distB="36576" distL="36576" distR="36576" simplePos="0" relativeHeight="251660800" behindDoc="0" locked="0" layoutInCell="1" allowOverlap="1" wp14:anchorId="54ECAC09" wp14:editId="1690B0C3">
                <wp:simplePos x="0" y="0"/>
                <wp:positionH relativeFrom="column">
                  <wp:posOffset>-632460</wp:posOffset>
                </wp:positionH>
                <wp:positionV relativeFrom="paragraph">
                  <wp:posOffset>396875</wp:posOffset>
                </wp:positionV>
                <wp:extent cx="8712200" cy="1019810"/>
                <wp:effectExtent l="57150" t="19050" r="31750" b="6604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12200" cy="1019810"/>
                        </a:xfrm>
                        <a:custGeom>
                          <a:avLst/>
                          <a:gdLst>
                            <a:gd name="T0" fmla="*/ 8136000 w 8136000"/>
                            <a:gd name="T1" fmla="*/ 228000 h 1020000"/>
                            <a:gd name="T2" fmla="*/ 7200000 w 8136000"/>
                            <a:gd name="T3" fmla="*/ 84000 h 1020000"/>
                            <a:gd name="T4" fmla="*/ 4464000 w 8136000"/>
                            <a:gd name="T5" fmla="*/ 732000 h 1020000"/>
                            <a:gd name="T6" fmla="*/ 1152000 w 8136000"/>
                            <a:gd name="T7" fmla="*/ 516000 h 1020000"/>
                            <a:gd name="T8" fmla="*/ 0 w 8136000"/>
                            <a:gd name="T9" fmla="*/ 1020000 h 1020000"/>
                          </a:gdLst>
                          <a:ahLst/>
                          <a:cxnLst>
                            <a:cxn ang="0">
                              <a:pos x="T0" y="T1"/>
                            </a:cxn>
                            <a:cxn ang="0">
                              <a:pos x="T2" y="T3"/>
                            </a:cxn>
                            <a:cxn ang="0">
                              <a:pos x="T4" y="T5"/>
                            </a:cxn>
                            <a:cxn ang="0">
                              <a:pos x="T6" y="T7"/>
                            </a:cxn>
                            <a:cxn ang="0">
                              <a:pos x="T8" y="T9"/>
                            </a:cxn>
                          </a:cxnLst>
                          <a:rect l="0" t="0" r="r" b="b"/>
                          <a:pathLst>
                            <a:path w="8136000" h="1020000">
                              <a:moveTo>
                                <a:pt x="8136000" y="228000"/>
                              </a:moveTo>
                              <a:cubicBezTo>
                                <a:pt x="7974000" y="114000"/>
                                <a:pt x="7812000" y="0"/>
                                <a:pt x="7200000" y="84000"/>
                              </a:cubicBezTo>
                              <a:cubicBezTo>
                                <a:pt x="6588000" y="168000"/>
                                <a:pt x="5472000" y="660000"/>
                                <a:pt x="4464000" y="732000"/>
                              </a:cubicBezTo>
                              <a:cubicBezTo>
                                <a:pt x="3456000" y="804000"/>
                                <a:pt x="1896000" y="468000"/>
                                <a:pt x="1152000" y="516000"/>
                              </a:cubicBezTo>
                              <a:cubicBezTo>
                                <a:pt x="408000" y="564000"/>
                                <a:pt x="204000" y="792000"/>
                                <a:pt x="0" y="1020000"/>
                              </a:cubicBezTo>
                            </a:path>
                          </a:pathLst>
                        </a:custGeom>
                        <a:noFill/>
                        <a:ln w="123825">
                          <a:solidFill>
                            <a:srgbClr val="A39F9B"/>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1029" id="Freeform 17" o:spid="_x0000_s1026" style="position:absolute;margin-left:-49.8pt;margin-top:31.25pt;width:686pt;height:80.3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coordsize="8136000,1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" path="m8136000,228000c7974000,114000,7812000,,7200000,84000,6588000,168000,5472000,660000,4464000,732000,3456000,804000,1896000,468000,1152000,516000,408000,564000,204000,792000,,1020000e" filled="f" strokecolor="#a39f9b" strokeweight="9.75pt">
                <v:stroke dashstyle="1 1"/>
                <v:shadow color="#d4d2d0"/>
                <v:path arrowok="t" o:connecttype="custom" o:connectlocs="8712200,227958;7709912,83984;4780145,731864;1233586,515904;0,1019810" o:connectangles="0,0,0,0,0"/>
              </v:shape>
            </w:pict>
          </mc:Fallback>
        </mc:AlternateContent>
      </w:r>
      <w:r w:rsidR="00A61CEE">
        <w:rPr>
          <w:b/>
          <w:color w:val="31849B" w:themeColor="accent5" w:themeShade="BF"/>
          <w:sz w:val="48"/>
          <w:szCs w:val="48"/>
        </w:rPr>
        <w:t xml:space="preserve"> </w:t>
      </w:r>
    </w:p>
    <w:p w:rsidR="00746455" w:rsidRDefault="00746455" w:rsidP="0006157D">
      <w:pPr>
        <w:spacing w:after="0" w:line="240" w:lineRule="auto"/>
        <w:rPr>
          <w:color w:val="31849B" w:themeColor="accent5" w:themeShade="BF"/>
          <w:sz w:val="24"/>
          <w:szCs w:val="24"/>
        </w:rPr>
      </w:pPr>
    </w:p>
    <w:p w:rsidR="00A61CEE" w:rsidRDefault="00A61CEE" w:rsidP="0006157D">
      <w:pPr>
        <w:spacing w:after="0" w:line="240" w:lineRule="auto"/>
        <w:rPr>
          <w:color w:val="31849B" w:themeColor="accent5" w:themeShade="BF"/>
          <w:sz w:val="24"/>
          <w:szCs w:val="24"/>
        </w:rPr>
      </w:pPr>
    </w:p>
    <w:p w:rsidR="00E057C4" w:rsidRDefault="00E057C4" w:rsidP="0006157D">
      <w:pPr>
        <w:spacing w:after="0" w:line="240" w:lineRule="auto"/>
        <w:rPr>
          <w:color w:val="31849B" w:themeColor="accent5" w:themeShade="BF"/>
          <w:sz w:val="24"/>
          <w:szCs w:val="24"/>
        </w:rPr>
      </w:pPr>
    </w:p>
    <w:p w:rsidR="000603EB" w:rsidRDefault="000603EB" w:rsidP="0006157D">
      <w:pPr>
        <w:spacing w:after="0" w:line="240" w:lineRule="auto"/>
        <w:rPr>
          <w:color w:val="31849B" w:themeColor="accent5" w:themeShade="BF"/>
          <w:sz w:val="24"/>
          <w:szCs w:val="24"/>
        </w:rPr>
      </w:pPr>
    </w:p>
    <w:p w:rsidR="000603EB" w:rsidRDefault="000603EB" w:rsidP="0006157D">
      <w:pPr>
        <w:spacing w:after="0" w:line="240" w:lineRule="auto"/>
        <w:rPr>
          <w:color w:val="31849B" w:themeColor="accent5" w:themeShade="BF"/>
          <w:sz w:val="24"/>
          <w:szCs w:val="24"/>
        </w:rPr>
      </w:pPr>
    </w:p>
    <w:p w:rsidR="00E76EDC" w:rsidRDefault="00E76EDC" w:rsidP="00656997">
      <w:pPr>
        <w:widowControl w:val="0"/>
        <w:spacing w:after="120" w:line="240" w:lineRule="auto"/>
        <w:rPr>
          <w:rFonts w:ascii="Calibri" w:hAnsi="Calibri"/>
          <w:szCs w:val="20"/>
        </w:rPr>
      </w:pPr>
    </w:p>
    <w:p w:rsidR="00316F9C" w:rsidRPr="00167DDE" w:rsidRDefault="00316F9C" w:rsidP="00656997">
      <w:pPr>
        <w:widowControl w:val="0"/>
        <w:spacing w:after="120" w:line="240" w:lineRule="auto"/>
        <w:rPr>
          <w:rFonts w:ascii="Calibri" w:hAnsi="Calibri"/>
          <w:szCs w:val="20"/>
        </w:rPr>
      </w:pPr>
      <w:r w:rsidRPr="00167DDE">
        <w:rPr>
          <w:rFonts w:ascii="Calibri" w:hAnsi="Calibri"/>
          <w:szCs w:val="20"/>
        </w:rPr>
        <w:t xml:space="preserve">Thank you for agreeing to be a volunteer </w:t>
      </w:r>
      <w:r w:rsidR="00B20D88" w:rsidRPr="00167DDE">
        <w:rPr>
          <w:rFonts w:ascii="Calibri" w:hAnsi="Calibri"/>
          <w:szCs w:val="20"/>
        </w:rPr>
        <w:t>with</w:t>
      </w:r>
      <w:r w:rsidR="00445C28" w:rsidRPr="00167DDE">
        <w:rPr>
          <w:rFonts w:ascii="Calibri" w:hAnsi="Calibri"/>
          <w:szCs w:val="20"/>
        </w:rPr>
        <w:t xml:space="preserve"> the South Gippsland Landcare Network (SGLN)</w:t>
      </w:r>
      <w:r w:rsidRPr="00167DDE">
        <w:rPr>
          <w:rFonts w:ascii="Calibri" w:hAnsi="Calibri"/>
          <w:szCs w:val="20"/>
        </w:rPr>
        <w:t>. Volunteers have an important part to play within Landcare</w:t>
      </w:r>
      <w:r w:rsidR="00371FCA" w:rsidRPr="00167DDE">
        <w:rPr>
          <w:rFonts w:ascii="Calibri" w:hAnsi="Calibri"/>
          <w:szCs w:val="20"/>
        </w:rPr>
        <w:t xml:space="preserve"> and t</w:t>
      </w:r>
      <w:r w:rsidRPr="00167DDE">
        <w:rPr>
          <w:rFonts w:ascii="Calibri" w:hAnsi="Calibri"/>
          <w:szCs w:val="20"/>
        </w:rPr>
        <w:t>his Volunteer Agreement has been developed to ensure that volunteers fully understand their rights and responsibilities.</w:t>
      </w:r>
    </w:p>
    <w:p w:rsidR="00371FCA" w:rsidRPr="00167DDE" w:rsidRDefault="009E566A" w:rsidP="00656997">
      <w:pPr>
        <w:widowControl w:val="0"/>
        <w:spacing w:after="120" w:line="240" w:lineRule="auto"/>
        <w:rPr>
          <w:szCs w:val="20"/>
        </w:rPr>
      </w:pPr>
      <w:r w:rsidRPr="00167DDE">
        <w:rPr>
          <w:rFonts w:ascii="Calibri" w:hAnsi="Calibri"/>
          <w:sz w:val="24"/>
          <w:szCs w:val="20"/>
        </w:rPr>
        <w:t xml:space="preserve">I </w:t>
      </w:r>
      <w:r w:rsidRPr="00167DDE">
        <w:rPr>
          <w:rFonts w:ascii="Calibri" w:hAnsi="Calibri"/>
          <w:szCs w:val="20"/>
        </w:rPr>
        <w:t>understand as a volunteer that:</w:t>
      </w:r>
    </w:p>
    <w:p w:rsidR="00FF1029" w:rsidRPr="00167DDE" w:rsidRDefault="00FF1029" w:rsidP="00D23E8F">
      <w:pPr>
        <w:widowControl w:val="0"/>
        <w:jc w:val="right"/>
        <w:rPr>
          <w:rFonts w:ascii="Calibri" w:hAnsi="Calibri"/>
          <w:b/>
          <w:bCs/>
          <w:smallCaps/>
          <w:color w:val="2C7A1A"/>
          <w:sz w:val="20"/>
          <w:szCs w:val="20"/>
        </w:rPr>
        <w:sectPr w:rsidR="00FF1029" w:rsidRPr="00167DDE" w:rsidSect="0006157D">
          <w:footerReference w:type="default" r:id="rId9"/>
          <w:pgSz w:w="11906" w:h="16838"/>
          <w:pgMar w:top="720" w:right="720" w:bottom="720" w:left="720" w:header="708" w:footer="708" w:gutter="0"/>
          <w:cols w:space="708"/>
          <w:docGrid w:linePitch="360"/>
        </w:sectPr>
      </w:pPr>
    </w:p>
    <w:tbl>
      <w:tblPr>
        <w:tblStyle w:val="Style1"/>
        <w:tblW w:w="10441" w:type="dxa"/>
        <w:tblLook w:val="04A0" w:firstRow="1" w:lastRow="0" w:firstColumn="1" w:lastColumn="0" w:noHBand="0" w:noVBand="1"/>
      </w:tblPr>
      <w:tblGrid>
        <w:gridCol w:w="2518"/>
        <w:gridCol w:w="430"/>
        <w:gridCol w:w="7493"/>
      </w:tblGrid>
      <w:tr w:rsidR="00371FCA" w:rsidRPr="00167DDE" w:rsidTr="00656997">
        <w:trPr>
          <w:trHeight w:val="717"/>
        </w:trPr>
        <w:tc>
          <w:tcPr>
            <w:tcW w:w="2518" w:type="dxa"/>
            <w:vMerge w:val="restart"/>
          </w:tcPr>
          <w:p w:rsidR="00371FCA" w:rsidRPr="00167DDE" w:rsidRDefault="00FF1029" w:rsidP="00D23E8F">
            <w:pPr>
              <w:widowControl w:val="0"/>
              <w:jc w:val="right"/>
              <w:rPr>
                <w:rFonts w:ascii="Calibri" w:hAnsi="Calibri"/>
                <w:b/>
                <w:bCs/>
                <w:smallCaps/>
                <w:color w:val="2C7A1A"/>
                <w:sz w:val="24"/>
                <w:szCs w:val="20"/>
              </w:rPr>
            </w:pPr>
            <w:r w:rsidRPr="00167DDE">
              <w:rPr>
                <w:rFonts w:ascii="Calibri" w:hAnsi="Calibri"/>
                <w:b/>
                <w:bCs/>
                <w:smallCaps/>
                <w:color w:val="2C7A1A"/>
                <w:sz w:val="24"/>
                <w:szCs w:val="20"/>
              </w:rPr>
              <w:t>vo</w:t>
            </w:r>
            <w:r w:rsidR="00371FCA" w:rsidRPr="00167DDE">
              <w:rPr>
                <w:rFonts w:ascii="Calibri" w:hAnsi="Calibri"/>
                <w:b/>
                <w:bCs/>
                <w:smallCaps/>
                <w:color w:val="2C7A1A"/>
                <w:sz w:val="24"/>
                <w:szCs w:val="20"/>
              </w:rPr>
              <w:t>lunteer Agreement</w:t>
            </w:r>
            <w:r w:rsidRPr="00167DDE">
              <w:rPr>
                <w:rFonts w:ascii="Calibri" w:hAnsi="Calibri"/>
                <w:b/>
                <w:bCs/>
                <w:smallCaps/>
                <w:color w:val="2C7A1A"/>
                <w:sz w:val="24"/>
                <w:szCs w:val="20"/>
              </w:rPr>
              <w:t>:</w:t>
            </w:r>
          </w:p>
          <w:p w:rsidR="00371FCA" w:rsidRPr="00167DDE" w:rsidRDefault="00371FCA" w:rsidP="00656997">
            <w:pPr>
              <w:ind w:left="142" w:right="34"/>
              <w:jc w:val="right"/>
              <w:rPr>
                <w:sz w:val="24"/>
                <w:szCs w:val="20"/>
              </w:rPr>
            </w:pPr>
          </w:p>
          <w:p w:rsidR="00371FCA" w:rsidRPr="00167DDE" w:rsidRDefault="00371FCA" w:rsidP="00371FCA">
            <w:pPr>
              <w:widowControl w:val="0"/>
              <w:rPr>
                <w:rFonts w:ascii="Calibri" w:hAnsi="Calibri"/>
                <w:b/>
                <w:bCs/>
                <w:smallCaps/>
                <w:color w:val="2C7A1A"/>
                <w:sz w:val="24"/>
                <w:szCs w:val="20"/>
              </w:rPr>
            </w:pPr>
          </w:p>
        </w:tc>
        <w:tc>
          <w:tcPr>
            <w:tcW w:w="430" w:type="dxa"/>
          </w:tcPr>
          <w:p w:rsidR="00371FCA" w:rsidRPr="00167DDE" w:rsidRDefault="00371FCA" w:rsidP="00656997">
            <w:pPr>
              <w:widowControl w:val="0"/>
              <w:spacing w:after="120"/>
              <w:rPr>
                <w:rFonts w:ascii="Calibri" w:hAnsi="Calibri"/>
                <w:color w:val="7F7F7F" w:themeColor="text1" w:themeTint="80"/>
                <w:sz w:val="24"/>
                <w:szCs w:val="20"/>
              </w:rPr>
            </w:pPr>
            <w:r w:rsidRPr="00167DDE">
              <w:rPr>
                <w:rFonts w:ascii="Calibri" w:hAnsi="Calibri"/>
                <w:color w:val="7F7F7F" w:themeColor="text1" w:themeTint="80"/>
                <w:sz w:val="24"/>
                <w:szCs w:val="20"/>
              </w:rPr>
              <w:t xml:space="preserve">   </w:t>
            </w:r>
          </w:p>
          <w:p w:rsidR="00371FCA" w:rsidRPr="00167DDE" w:rsidRDefault="00371FCA" w:rsidP="00656997">
            <w:pPr>
              <w:widowControl w:val="0"/>
              <w:spacing w:after="120"/>
              <w:rPr>
                <w:rFonts w:ascii="Calibri" w:hAnsi="Calibri"/>
                <w:color w:val="7F7F7F" w:themeColor="text1" w:themeTint="80"/>
                <w:sz w:val="24"/>
                <w:szCs w:val="20"/>
              </w:rPr>
            </w:pPr>
          </w:p>
        </w:tc>
        <w:tc>
          <w:tcPr>
            <w:tcW w:w="7493" w:type="dxa"/>
          </w:tcPr>
          <w:p w:rsidR="00371FCA" w:rsidRPr="00167DDE" w:rsidRDefault="009E566A" w:rsidP="00FF1029">
            <w:pPr>
              <w:pStyle w:val="ListParagraph"/>
              <w:widowControl w:val="0"/>
              <w:numPr>
                <w:ilvl w:val="0"/>
                <w:numId w:val="33"/>
              </w:numPr>
              <w:rPr>
                <w:rFonts w:ascii="Calibri" w:hAnsi="Calibri"/>
                <w:szCs w:val="20"/>
              </w:rPr>
            </w:pPr>
            <w:r w:rsidRPr="00167DDE">
              <w:rPr>
                <w:rFonts w:ascii="Calibri" w:hAnsi="Calibri"/>
                <w:szCs w:val="20"/>
              </w:rPr>
              <w:t>A position description will be provided</w:t>
            </w:r>
          </w:p>
          <w:p w:rsidR="00FF1029" w:rsidRPr="00167DDE" w:rsidRDefault="00FF1029" w:rsidP="00FF1029">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 xml:space="preserve">The SGLN Code of Conduct must be signed and complied with </w:t>
            </w:r>
            <w:proofErr w:type="gramStart"/>
            <w:r w:rsidRPr="00167DDE">
              <w:rPr>
                <w:rFonts w:ascii="Calibri" w:hAnsi="Calibri"/>
                <w:szCs w:val="20"/>
              </w:rPr>
              <w:t>at all times</w:t>
            </w:r>
            <w:proofErr w:type="gramEnd"/>
          </w:p>
          <w:p w:rsidR="00FF1029" w:rsidRPr="00167DDE" w:rsidRDefault="00FF1029" w:rsidP="00FF1029">
            <w:pPr>
              <w:pStyle w:val="ListParagraph"/>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I understand that as a volunteer I will not receive a wage or salary ad that no expenses will be reimburse unless approved by the SGLN</w:t>
            </w:r>
          </w:p>
          <w:p w:rsidR="00595FE4" w:rsidRPr="00167DDE" w:rsidRDefault="00595FE4" w:rsidP="00595FE4">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 xml:space="preserve">Sufficient information will be provided to me to undertake the allocated activities </w:t>
            </w:r>
          </w:p>
          <w:p w:rsidR="00FF1029" w:rsidRPr="00167DDE" w:rsidRDefault="00FF1029" w:rsidP="00FF1029">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Attendance at orientation and some training sessions is mandatory</w:t>
            </w:r>
          </w:p>
          <w:p w:rsidR="00FF1029" w:rsidRPr="00167DDE" w:rsidRDefault="00FF1029" w:rsidP="00FF1029">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 xml:space="preserve">The position will require effective teamwork and cooperation </w:t>
            </w:r>
          </w:p>
          <w:p w:rsidR="00FF1029" w:rsidRPr="00167DDE" w:rsidRDefault="00FF1029" w:rsidP="00FF1029">
            <w:pPr>
              <w:pStyle w:val="ListParagraph"/>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Mentoring and support will be provided</w:t>
            </w:r>
          </w:p>
          <w:p w:rsidR="00FF1029" w:rsidRPr="00167DDE" w:rsidRDefault="00FF1029" w:rsidP="00FF1029">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 xml:space="preserve">Safety guidelines must be followed </w:t>
            </w:r>
          </w:p>
          <w:p w:rsidR="00FF1029" w:rsidRPr="00167DDE" w:rsidRDefault="00FF1029" w:rsidP="00FF1029">
            <w:pPr>
              <w:widowControl w:val="0"/>
              <w:rPr>
                <w:rFonts w:ascii="Calibri" w:hAnsi="Calibri"/>
                <w:szCs w:val="20"/>
              </w:rPr>
            </w:pP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 xml:space="preserve">All policies and procedures must be complied with. SGLN policies at http://www.sgln.net.au/about-us/network-documents/ and Landcare Victorian Inc. policies at https://www.landcarevic.org.au/groups/state/lvi/. </w:t>
            </w:r>
            <w:r w:rsidRPr="00167DDE">
              <w:rPr>
                <w:rFonts w:ascii="Calibri" w:hAnsi="Calibri"/>
                <w:szCs w:val="20"/>
              </w:rPr>
              <w:cr/>
            </w:r>
          </w:p>
          <w:p w:rsidR="00FF1029" w:rsidRPr="00167DDE" w:rsidRDefault="00FF1029" w:rsidP="00FF1029">
            <w:pPr>
              <w:pStyle w:val="ListParagraph"/>
              <w:widowControl w:val="0"/>
              <w:numPr>
                <w:ilvl w:val="0"/>
                <w:numId w:val="33"/>
              </w:numPr>
              <w:rPr>
                <w:rFonts w:ascii="Calibri" w:hAnsi="Calibri"/>
                <w:szCs w:val="20"/>
              </w:rPr>
            </w:pPr>
            <w:r w:rsidRPr="00167DDE">
              <w:rPr>
                <w:rFonts w:ascii="Calibri" w:hAnsi="Calibri"/>
                <w:szCs w:val="20"/>
              </w:rPr>
              <w:t>Activities are covered by Volunteer Personal Accident Insurance</w:t>
            </w:r>
          </w:p>
          <w:p w:rsidR="00FF1029" w:rsidRPr="00167DDE" w:rsidRDefault="00FF1029" w:rsidP="00FF1029">
            <w:pPr>
              <w:widowControl w:val="0"/>
              <w:rPr>
                <w:rFonts w:ascii="Calibri" w:hAnsi="Calibri"/>
                <w:szCs w:val="20"/>
              </w:rPr>
            </w:pPr>
          </w:p>
          <w:p w:rsidR="00595FE4" w:rsidRPr="00167DDE" w:rsidRDefault="00FF1029" w:rsidP="00595FE4">
            <w:pPr>
              <w:pStyle w:val="ListParagraph"/>
              <w:numPr>
                <w:ilvl w:val="0"/>
                <w:numId w:val="33"/>
              </w:numPr>
              <w:rPr>
                <w:rFonts w:ascii="Calibri" w:hAnsi="Calibri"/>
                <w:szCs w:val="20"/>
              </w:rPr>
            </w:pPr>
            <w:r w:rsidRPr="00167DDE">
              <w:rPr>
                <w:rFonts w:ascii="Calibri" w:hAnsi="Calibri"/>
                <w:szCs w:val="20"/>
              </w:rPr>
              <w:t xml:space="preserve">If I am injured through an accident </w:t>
            </w:r>
            <w:proofErr w:type="gramStart"/>
            <w:r w:rsidRPr="00167DDE">
              <w:rPr>
                <w:rFonts w:ascii="Calibri" w:hAnsi="Calibri"/>
                <w:szCs w:val="20"/>
              </w:rPr>
              <w:t>in the course of</w:t>
            </w:r>
            <w:proofErr w:type="gramEnd"/>
            <w:r w:rsidRPr="00167DDE">
              <w:rPr>
                <w:rFonts w:ascii="Calibri" w:hAnsi="Calibri"/>
                <w:szCs w:val="20"/>
              </w:rPr>
              <w:t xml:space="preserve"> my duties as a volunteer, I will immediately report the matter to Kate McKenzie, SGLN Network Coordinator and fill in a Health and Safety Incident Report</w:t>
            </w:r>
          </w:p>
          <w:p w:rsidR="00595FE4" w:rsidRPr="00167DDE" w:rsidRDefault="00595FE4" w:rsidP="00595FE4">
            <w:pPr>
              <w:rPr>
                <w:rFonts w:ascii="Calibri" w:hAnsi="Calibri"/>
                <w:szCs w:val="20"/>
              </w:rPr>
            </w:pPr>
          </w:p>
          <w:p w:rsidR="00595FE4" w:rsidRPr="00167DDE" w:rsidRDefault="00595FE4" w:rsidP="00595FE4">
            <w:pPr>
              <w:pStyle w:val="ListParagraph"/>
              <w:rPr>
                <w:rFonts w:ascii="Calibri" w:hAnsi="Calibri"/>
                <w:szCs w:val="20"/>
              </w:rPr>
            </w:pPr>
          </w:p>
          <w:p w:rsidR="00595FE4" w:rsidRPr="00167DDE" w:rsidRDefault="00595FE4" w:rsidP="00595FE4">
            <w:pPr>
              <w:pStyle w:val="ListParagraph"/>
              <w:rPr>
                <w:rFonts w:ascii="Calibri" w:hAnsi="Calibri"/>
                <w:szCs w:val="20"/>
              </w:rPr>
            </w:pPr>
          </w:p>
          <w:p w:rsidR="00595FE4" w:rsidRPr="00167DDE" w:rsidRDefault="00595FE4" w:rsidP="00595FE4">
            <w:pPr>
              <w:pStyle w:val="ListParagraph"/>
              <w:rPr>
                <w:rFonts w:ascii="Calibri" w:hAnsi="Calibri"/>
                <w:szCs w:val="20"/>
              </w:rPr>
            </w:pPr>
          </w:p>
          <w:p w:rsidR="00595FE4" w:rsidRPr="00167DDE" w:rsidRDefault="00595FE4" w:rsidP="00595FE4">
            <w:pPr>
              <w:pStyle w:val="ListParagraph"/>
              <w:rPr>
                <w:rFonts w:ascii="Calibri" w:hAnsi="Calibri"/>
                <w:szCs w:val="20"/>
              </w:rPr>
            </w:pPr>
          </w:p>
          <w:p w:rsidR="00FF1029" w:rsidRPr="00167DDE" w:rsidRDefault="00FF1029" w:rsidP="00FF1029">
            <w:pPr>
              <w:widowControl w:val="0"/>
              <w:rPr>
                <w:rFonts w:ascii="Calibri" w:hAnsi="Calibri"/>
                <w:szCs w:val="20"/>
              </w:rPr>
            </w:pPr>
          </w:p>
        </w:tc>
      </w:tr>
      <w:tr w:rsidR="00371FCA" w:rsidRPr="00167DDE" w:rsidTr="00656997">
        <w:trPr>
          <w:trHeight w:val="418"/>
        </w:trPr>
        <w:tc>
          <w:tcPr>
            <w:tcW w:w="2518" w:type="dxa"/>
            <w:vMerge/>
          </w:tcPr>
          <w:p w:rsidR="00371FCA" w:rsidRPr="00167DDE" w:rsidRDefault="00371FCA" w:rsidP="00D23E8F">
            <w:pPr>
              <w:widowControl w:val="0"/>
              <w:jc w:val="right"/>
              <w:rPr>
                <w:rFonts w:ascii="Calibri" w:hAnsi="Calibri"/>
                <w:b/>
                <w:bCs/>
                <w:smallCaps/>
                <w:color w:val="2C7A1A"/>
                <w:sz w:val="18"/>
                <w:szCs w:val="20"/>
              </w:rPr>
            </w:pPr>
          </w:p>
        </w:tc>
        <w:tc>
          <w:tcPr>
            <w:tcW w:w="430" w:type="dxa"/>
          </w:tcPr>
          <w:p w:rsidR="00371FCA" w:rsidRPr="00167DDE" w:rsidRDefault="00371FCA" w:rsidP="00656997">
            <w:pPr>
              <w:widowControl w:val="0"/>
              <w:spacing w:after="120"/>
              <w:rPr>
                <w:rFonts w:ascii="Calibri" w:hAnsi="Calibri"/>
                <w:color w:val="7F7F7F" w:themeColor="text1" w:themeTint="80"/>
                <w:sz w:val="18"/>
                <w:szCs w:val="20"/>
              </w:rPr>
            </w:pPr>
          </w:p>
        </w:tc>
        <w:tc>
          <w:tcPr>
            <w:tcW w:w="7493" w:type="dxa"/>
          </w:tcPr>
          <w:p w:rsidR="00FF1029" w:rsidRPr="00167DDE" w:rsidRDefault="00FF1029" w:rsidP="00FF1029">
            <w:pPr>
              <w:widowControl w:val="0"/>
              <w:rPr>
                <w:rFonts w:ascii="Calibri" w:hAnsi="Calibri"/>
                <w:sz w:val="20"/>
                <w:szCs w:val="20"/>
              </w:rPr>
            </w:pPr>
          </w:p>
        </w:tc>
      </w:tr>
      <w:tr w:rsidR="00371FCA" w:rsidRPr="00167DDE" w:rsidTr="00371FCA">
        <w:trPr>
          <w:trHeight w:val="635"/>
        </w:trPr>
        <w:tc>
          <w:tcPr>
            <w:tcW w:w="2518" w:type="dxa"/>
            <w:vMerge/>
          </w:tcPr>
          <w:p w:rsidR="00371FCA" w:rsidRPr="00167DDE" w:rsidRDefault="00371FCA" w:rsidP="00D23E8F">
            <w:pPr>
              <w:widowControl w:val="0"/>
              <w:jc w:val="right"/>
              <w:rPr>
                <w:rFonts w:ascii="Calibri" w:hAnsi="Calibri"/>
                <w:b/>
                <w:bCs/>
                <w:smallCaps/>
                <w:color w:val="2C7A1A"/>
                <w:sz w:val="18"/>
                <w:szCs w:val="20"/>
              </w:rPr>
            </w:pPr>
          </w:p>
        </w:tc>
        <w:tc>
          <w:tcPr>
            <w:tcW w:w="430" w:type="dxa"/>
          </w:tcPr>
          <w:p w:rsidR="00371FCA" w:rsidRPr="00167DDE" w:rsidRDefault="00371FCA" w:rsidP="00656997">
            <w:pPr>
              <w:widowControl w:val="0"/>
              <w:spacing w:after="120"/>
              <w:rPr>
                <w:rFonts w:ascii="Calibri" w:hAnsi="Calibri"/>
                <w:color w:val="7F7F7F" w:themeColor="text1" w:themeTint="80"/>
                <w:sz w:val="18"/>
                <w:szCs w:val="20"/>
              </w:rPr>
            </w:pPr>
          </w:p>
        </w:tc>
        <w:tc>
          <w:tcPr>
            <w:tcW w:w="7493" w:type="dxa"/>
          </w:tcPr>
          <w:p w:rsidR="00371FCA" w:rsidRPr="00167DDE" w:rsidRDefault="00371FCA" w:rsidP="00FF1029">
            <w:pPr>
              <w:widowControl w:val="0"/>
              <w:rPr>
                <w:rFonts w:ascii="Calibri" w:hAnsi="Calibri"/>
                <w:sz w:val="20"/>
                <w:szCs w:val="20"/>
              </w:rPr>
            </w:pPr>
          </w:p>
        </w:tc>
      </w:tr>
    </w:tbl>
    <w:p w:rsidR="00FF1029" w:rsidRPr="00167DDE" w:rsidRDefault="00FF1029" w:rsidP="00D23E8F">
      <w:pPr>
        <w:widowControl w:val="0"/>
        <w:jc w:val="right"/>
        <w:rPr>
          <w:rFonts w:ascii="Calibri" w:hAnsi="Calibri"/>
          <w:b/>
          <w:bCs/>
          <w:smallCaps/>
          <w:color w:val="2C7A1A"/>
          <w:sz w:val="16"/>
          <w:szCs w:val="20"/>
        </w:rPr>
        <w:sectPr w:rsidR="00FF1029" w:rsidRPr="00167DDE" w:rsidSect="00FF1029">
          <w:type w:val="continuous"/>
          <w:pgSz w:w="11906" w:h="16838"/>
          <w:pgMar w:top="720" w:right="720" w:bottom="720" w:left="720" w:header="708" w:footer="708" w:gutter="0"/>
          <w:cols w:space="708"/>
          <w:docGrid w:linePitch="360"/>
        </w:sectPr>
      </w:pPr>
    </w:p>
    <w:tbl>
      <w:tblPr>
        <w:tblStyle w:val="Style1"/>
        <w:tblW w:w="10466" w:type="dxa"/>
        <w:tblLook w:val="04A0" w:firstRow="1" w:lastRow="0" w:firstColumn="1" w:lastColumn="0" w:noHBand="0" w:noVBand="1"/>
      </w:tblPr>
      <w:tblGrid>
        <w:gridCol w:w="221"/>
        <w:gridCol w:w="10023"/>
        <w:gridCol w:w="222"/>
      </w:tblGrid>
      <w:tr w:rsidR="00371FCA" w:rsidRPr="00167DDE" w:rsidTr="007F683B">
        <w:trPr>
          <w:trHeight w:val="1033"/>
        </w:trPr>
        <w:tc>
          <w:tcPr>
            <w:tcW w:w="221" w:type="dxa"/>
          </w:tcPr>
          <w:p w:rsidR="00371FCA" w:rsidRPr="00167DDE" w:rsidRDefault="00371FCA" w:rsidP="00D23E8F">
            <w:pPr>
              <w:widowControl w:val="0"/>
              <w:jc w:val="right"/>
              <w:rPr>
                <w:rFonts w:ascii="Calibri" w:hAnsi="Calibri"/>
                <w:b/>
                <w:bCs/>
                <w:smallCaps/>
                <w:color w:val="2C7A1A"/>
                <w:sz w:val="18"/>
                <w:szCs w:val="20"/>
              </w:rPr>
            </w:pPr>
          </w:p>
        </w:tc>
        <w:tc>
          <w:tcPr>
            <w:tcW w:w="10023" w:type="dxa"/>
          </w:tcPr>
          <w:tbl>
            <w:tblPr>
              <w:tblStyle w:val="Style11"/>
              <w:tblpPr w:leftFromText="180" w:rightFromText="180" w:vertAnchor="page" w:horzAnchor="margin" w:tblpY="1"/>
              <w:tblOverlap w:val="never"/>
              <w:tblW w:w="0" w:type="auto"/>
              <w:tblLook w:val="04A0" w:firstRow="1" w:lastRow="0" w:firstColumn="1" w:lastColumn="0" w:noHBand="0" w:noVBand="1"/>
            </w:tblPr>
            <w:tblGrid>
              <w:gridCol w:w="1774"/>
              <w:gridCol w:w="8033"/>
            </w:tblGrid>
            <w:tr w:rsidR="00167DDE" w:rsidRPr="00167DDE" w:rsidTr="00595FE4">
              <w:trPr>
                <w:trHeight w:val="135"/>
              </w:trPr>
              <w:tc>
                <w:tcPr>
                  <w:tcW w:w="0" w:type="auto"/>
                </w:tcPr>
                <w:p w:rsidR="00595FE4" w:rsidRPr="00E76EDC" w:rsidRDefault="00595FE4" w:rsidP="00595FE4">
                  <w:pPr>
                    <w:widowControl w:val="0"/>
                    <w:rPr>
                      <w:rFonts w:ascii="Calibri" w:hAnsi="Calibri"/>
                      <w:b/>
                      <w:bCs/>
                      <w:smallCaps/>
                      <w:color w:val="2C7A1A"/>
                      <w:sz w:val="24"/>
                      <w:szCs w:val="20"/>
                    </w:rPr>
                  </w:pPr>
                  <w:r w:rsidRPr="00E76EDC">
                    <w:rPr>
                      <w:rFonts w:ascii="Calibri" w:hAnsi="Calibri"/>
                      <w:b/>
                      <w:bCs/>
                      <w:smallCaps/>
                      <w:color w:val="2C7A1A"/>
                      <w:sz w:val="24"/>
                      <w:szCs w:val="20"/>
                    </w:rPr>
                    <w:t>Volunteer Responsibilities:</w:t>
                  </w:r>
                </w:p>
                <w:p w:rsidR="00595FE4" w:rsidRPr="00167DDE" w:rsidRDefault="00595FE4" w:rsidP="00595FE4">
                  <w:pPr>
                    <w:rPr>
                      <w:color w:val="31849B" w:themeColor="accent5" w:themeShade="BF"/>
                      <w:szCs w:val="20"/>
                    </w:rPr>
                  </w:pPr>
                  <w:bookmarkStart w:id="0" w:name="_GoBack"/>
                  <w:bookmarkEnd w:id="0"/>
                </w:p>
              </w:tc>
              <w:tc>
                <w:tcPr>
                  <w:tcW w:w="0" w:type="auto"/>
                </w:tcPr>
                <w:p w:rsidR="00595FE4" w:rsidRPr="00167DDE" w:rsidRDefault="00595FE4" w:rsidP="007F683B">
                  <w:pPr>
                    <w:pStyle w:val="ListParagraph"/>
                    <w:widowControl w:val="0"/>
                    <w:numPr>
                      <w:ilvl w:val="0"/>
                      <w:numId w:val="34"/>
                    </w:numPr>
                    <w:spacing w:after="120"/>
                    <w:rPr>
                      <w:rFonts w:ascii="Calibri" w:hAnsi="Calibri"/>
                      <w:b/>
                      <w:smallCaps/>
                      <w:color w:val="808080" w:themeColor="background1" w:themeShade="80"/>
                      <w:szCs w:val="20"/>
                    </w:rPr>
                  </w:pPr>
                  <w:r w:rsidRPr="00167DDE">
                    <w:rPr>
                      <w:rFonts w:ascii="Calibri" w:hAnsi="Calibri"/>
                      <w:b/>
                      <w:smallCaps/>
                      <w:color w:val="808080" w:themeColor="background1" w:themeShade="80"/>
                      <w:szCs w:val="20"/>
                    </w:rPr>
                    <w:t>Duties</w:t>
                  </w:r>
                </w:p>
                <w:p w:rsidR="00595FE4" w:rsidRPr="00167DDE" w:rsidRDefault="00595FE4" w:rsidP="007F683B">
                  <w:pPr>
                    <w:pStyle w:val="ListParagraph"/>
                    <w:widowControl w:val="0"/>
                    <w:numPr>
                      <w:ilvl w:val="1"/>
                      <w:numId w:val="34"/>
                    </w:numPr>
                    <w:spacing w:after="160"/>
                    <w:contextualSpacing w:val="0"/>
                    <w:rPr>
                      <w:rFonts w:ascii="Calibri" w:hAnsi="Calibri"/>
                      <w:szCs w:val="20"/>
                    </w:rPr>
                  </w:pPr>
                  <w:r w:rsidRPr="00167DDE">
                    <w:rPr>
                      <w:rFonts w:ascii="Calibri" w:hAnsi="Calibri"/>
                      <w:szCs w:val="20"/>
                    </w:rPr>
                    <w:t>Volunteers play an important role in Landcare. For this reason, as a volunteer, you will be provided with the training and ongoing support needed to successfully undertake your voluntary placement.</w:t>
                  </w:r>
                </w:p>
                <w:p w:rsidR="00595FE4" w:rsidRPr="00167DDE" w:rsidRDefault="00595FE4" w:rsidP="007F683B">
                  <w:pPr>
                    <w:pStyle w:val="ListParagraph"/>
                    <w:widowControl w:val="0"/>
                    <w:numPr>
                      <w:ilvl w:val="0"/>
                      <w:numId w:val="34"/>
                    </w:numPr>
                    <w:spacing w:after="120"/>
                    <w:rPr>
                      <w:rFonts w:ascii="Calibri" w:hAnsi="Calibri"/>
                      <w:b/>
                      <w:smallCaps/>
                      <w:color w:val="808080" w:themeColor="background1" w:themeShade="80"/>
                      <w:szCs w:val="20"/>
                    </w:rPr>
                  </w:pPr>
                  <w:r w:rsidRPr="00167DDE">
                    <w:rPr>
                      <w:rFonts w:ascii="Calibri" w:hAnsi="Calibri"/>
                      <w:b/>
                      <w:smallCaps/>
                      <w:color w:val="808080" w:themeColor="background1" w:themeShade="80"/>
                      <w:szCs w:val="20"/>
                    </w:rPr>
                    <w:t>Confidentiality and Privacy:</w:t>
                  </w:r>
                </w:p>
                <w:p w:rsidR="00595FE4" w:rsidRPr="00167DDE" w:rsidRDefault="00595FE4" w:rsidP="007F683B">
                  <w:pPr>
                    <w:pStyle w:val="ListParagraph"/>
                    <w:widowControl w:val="0"/>
                    <w:numPr>
                      <w:ilvl w:val="1"/>
                      <w:numId w:val="34"/>
                    </w:numPr>
                    <w:spacing w:after="160"/>
                    <w:contextualSpacing w:val="0"/>
                    <w:rPr>
                      <w:rFonts w:ascii="Calibri" w:hAnsi="Calibri"/>
                      <w:szCs w:val="20"/>
                    </w:rPr>
                  </w:pPr>
                  <w:r w:rsidRPr="00167DDE">
                    <w:rPr>
                      <w:rFonts w:ascii="Calibri" w:hAnsi="Calibri"/>
                      <w:szCs w:val="20"/>
                    </w:rPr>
                    <w:t xml:space="preserve">The activities you perform as a volunteer for the SGLN may involve access to confidential information. You should not discuss sensitive information with members of the public, other volunteers, staff members or other organisations. Also, you should not use information gained </w:t>
                  </w:r>
                  <w:proofErr w:type="gramStart"/>
                  <w:r w:rsidRPr="00167DDE">
                    <w:rPr>
                      <w:rFonts w:ascii="Calibri" w:hAnsi="Calibri"/>
                      <w:szCs w:val="20"/>
                    </w:rPr>
                    <w:t>in the course of</w:t>
                  </w:r>
                  <w:proofErr w:type="gramEnd"/>
                  <w:r w:rsidRPr="00167DDE">
                    <w:rPr>
                      <w:rFonts w:ascii="Calibri" w:hAnsi="Calibri"/>
                      <w:szCs w:val="20"/>
                    </w:rPr>
                    <w:t xml:space="preserve"> your volunteer placement to cause harm or detriment to the SGLN, any person or body.</w:t>
                  </w:r>
                </w:p>
                <w:p w:rsidR="00595FE4" w:rsidRPr="00167DDE" w:rsidRDefault="00595FE4" w:rsidP="007F683B">
                  <w:pPr>
                    <w:pStyle w:val="ListParagraph"/>
                    <w:widowControl w:val="0"/>
                    <w:numPr>
                      <w:ilvl w:val="0"/>
                      <w:numId w:val="34"/>
                    </w:numPr>
                    <w:spacing w:after="120"/>
                    <w:rPr>
                      <w:rFonts w:ascii="Calibri" w:hAnsi="Calibri"/>
                      <w:b/>
                      <w:smallCaps/>
                      <w:color w:val="808080" w:themeColor="background1" w:themeShade="80"/>
                      <w:szCs w:val="20"/>
                    </w:rPr>
                  </w:pPr>
                  <w:r w:rsidRPr="00167DDE">
                    <w:rPr>
                      <w:rFonts w:ascii="Calibri" w:hAnsi="Calibri"/>
                      <w:b/>
                      <w:smallCaps/>
                      <w:color w:val="808080" w:themeColor="background1" w:themeShade="80"/>
                      <w:szCs w:val="20"/>
                    </w:rPr>
                    <w:t>Copyright/Ownership Issues</w:t>
                  </w:r>
                </w:p>
                <w:p w:rsidR="00595FE4" w:rsidRPr="00167DDE" w:rsidRDefault="00595FE4" w:rsidP="007F683B">
                  <w:pPr>
                    <w:pStyle w:val="ListParagraph"/>
                    <w:widowControl w:val="0"/>
                    <w:numPr>
                      <w:ilvl w:val="1"/>
                      <w:numId w:val="34"/>
                    </w:numPr>
                    <w:spacing w:after="160"/>
                    <w:contextualSpacing w:val="0"/>
                    <w:rPr>
                      <w:rFonts w:ascii="Calibri" w:hAnsi="Calibri"/>
                      <w:szCs w:val="20"/>
                    </w:rPr>
                  </w:pPr>
                  <w:r w:rsidRPr="00167DDE">
                    <w:rPr>
                      <w:rFonts w:ascii="Calibri" w:hAnsi="Calibri"/>
                      <w:szCs w:val="20"/>
                    </w:rPr>
                    <w:t>As a volunteer, you grant non-exclusive permission to the SGLN for use of any materials produced during the period of engagement as a volunteer to become the property of the SGLN</w:t>
                  </w:r>
                  <w:r w:rsidRPr="00167DDE">
                    <w:rPr>
                      <w:rFonts w:ascii="Calibri" w:hAnsi="Calibri"/>
                      <w:szCs w:val="20"/>
                      <w:highlight w:val="lightGray"/>
                    </w:rPr>
                    <w:t xml:space="preserve"> </w:t>
                  </w:r>
                  <w:r w:rsidRPr="00167DDE">
                    <w:rPr>
                      <w:rFonts w:ascii="Calibri" w:hAnsi="Calibri"/>
                      <w:szCs w:val="20"/>
                    </w:rPr>
                    <w:t xml:space="preserve">upon submission. </w:t>
                  </w:r>
                </w:p>
                <w:p w:rsidR="00595FE4" w:rsidRPr="00167DDE" w:rsidRDefault="00595FE4" w:rsidP="007F683B">
                  <w:pPr>
                    <w:pStyle w:val="ListParagraph"/>
                    <w:widowControl w:val="0"/>
                    <w:numPr>
                      <w:ilvl w:val="0"/>
                      <w:numId w:val="34"/>
                    </w:numPr>
                    <w:spacing w:after="120"/>
                    <w:rPr>
                      <w:rFonts w:ascii="Calibri" w:hAnsi="Calibri"/>
                      <w:b/>
                      <w:smallCaps/>
                      <w:color w:val="808080" w:themeColor="background1" w:themeShade="80"/>
                      <w:szCs w:val="20"/>
                    </w:rPr>
                  </w:pPr>
                  <w:r w:rsidRPr="00167DDE">
                    <w:rPr>
                      <w:rFonts w:ascii="Calibri" w:hAnsi="Calibri"/>
                      <w:b/>
                      <w:smallCaps/>
                      <w:color w:val="808080" w:themeColor="background1" w:themeShade="80"/>
                      <w:szCs w:val="20"/>
                    </w:rPr>
                    <w:t>Code of Conduct:</w:t>
                  </w:r>
                </w:p>
                <w:p w:rsidR="00595FE4" w:rsidRPr="00167DDE" w:rsidRDefault="00595FE4" w:rsidP="007F683B">
                  <w:pPr>
                    <w:pStyle w:val="ListParagraph"/>
                    <w:widowControl w:val="0"/>
                    <w:numPr>
                      <w:ilvl w:val="1"/>
                      <w:numId w:val="34"/>
                    </w:numPr>
                    <w:spacing w:after="160"/>
                    <w:contextualSpacing w:val="0"/>
                    <w:rPr>
                      <w:rFonts w:ascii="Calibri" w:hAnsi="Calibri"/>
                      <w:szCs w:val="20"/>
                    </w:rPr>
                  </w:pPr>
                  <w:sdt>
                    <w:sdtPr>
                      <w:rPr>
                        <w:rFonts w:ascii="Calibri" w:eastAsia="Calibri" w:hAnsi="Calibri" w:cs="Times New Roman"/>
                        <w:szCs w:val="20"/>
                      </w:rPr>
                      <w:id w:val="-286897628"/>
                      <w:placeholder>
                        <w:docPart w:val="2A633EBDC67C47918B9476EB097E022E"/>
                      </w:placeholder>
                      <w:text/>
                    </w:sdtPr>
                    <w:sdtContent>
                      <w:r w:rsidRPr="00167DDE">
                        <w:rPr>
                          <w:rFonts w:ascii="Calibri" w:eastAsia="Calibri" w:hAnsi="Calibri" w:cs="Times New Roman"/>
                          <w:szCs w:val="20"/>
                        </w:rPr>
                        <w:t>The SGLN</w:t>
                      </w:r>
                    </w:sdtContent>
                  </w:sdt>
                  <w:r w:rsidRPr="00167DDE">
                    <w:rPr>
                      <w:rFonts w:ascii="Calibri" w:hAnsi="Calibri"/>
                      <w:szCs w:val="20"/>
                    </w:rPr>
                    <w:t xml:space="preserve"> has established a Code of Conduct that outlines the standard of behaviour expected. While volunteering with the SGLN, you are required to be aware of this Code and to observe its principles. </w:t>
                  </w:r>
                </w:p>
                <w:p w:rsidR="00595FE4" w:rsidRPr="00167DDE" w:rsidRDefault="00595FE4" w:rsidP="007F683B">
                  <w:pPr>
                    <w:pStyle w:val="ListParagraph"/>
                    <w:widowControl w:val="0"/>
                    <w:numPr>
                      <w:ilvl w:val="0"/>
                      <w:numId w:val="34"/>
                    </w:numPr>
                    <w:spacing w:after="120"/>
                    <w:rPr>
                      <w:rFonts w:ascii="Calibri" w:hAnsi="Calibri"/>
                      <w:b/>
                      <w:smallCaps/>
                      <w:color w:val="808080" w:themeColor="background1" w:themeShade="80"/>
                      <w:szCs w:val="20"/>
                    </w:rPr>
                  </w:pPr>
                  <w:r w:rsidRPr="00167DDE">
                    <w:rPr>
                      <w:rFonts w:ascii="Calibri" w:hAnsi="Calibri"/>
                      <w:b/>
                      <w:smallCaps/>
                      <w:color w:val="808080" w:themeColor="background1" w:themeShade="80"/>
                      <w:szCs w:val="20"/>
                    </w:rPr>
                    <w:t>Work Health and Safety</w:t>
                  </w:r>
                </w:p>
                <w:p w:rsidR="00595FE4" w:rsidRPr="00167DDE" w:rsidRDefault="00595FE4" w:rsidP="007F683B">
                  <w:pPr>
                    <w:pStyle w:val="ListParagraph"/>
                    <w:widowControl w:val="0"/>
                    <w:numPr>
                      <w:ilvl w:val="1"/>
                      <w:numId w:val="34"/>
                    </w:numPr>
                    <w:spacing w:after="160"/>
                    <w:contextualSpacing w:val="0"/>
                    <w:rPr>
                      <w:rFonts w:ascii="Calibri" w:hAnsi="Calibri"/>
                      <w:szCs w:val="20"/>
                    </w:rPr>
                  </w:pPr>
                  <w:r w:rsidRPr="00167DDE">
                    <w:rPr>
                      <w:rFonts w:ascii="Calibri" w:hAnsi="Calibri"/>
                      <w:szCs w:val="20"/>
                    </w:rPr>
                    <w:t xml:space="preserve">Volunteers have a responsibility to take reasonable care for the health and safety of others; and to co-operate with any health, safety or welfare requirements. This includes abiding by all WHS policies and procedures of the SGLN. </w:t>
                  </w:r>
                </w:p>
                <w:p w:rsidR="007F683B" w:rsidRPr="00167DDE" w:rsidRDefault="00595FE4" w:rsidP="007F683B">
                  <w:pPr>
                    <w:pStyle w:val="ListParagraph"/>
                    <w:widowControl w:val="0"/>
                    <w:numPr>
                      <w:ilvl w:val="1"/>
                      <w:numId w:val="34"/>
                    </w:numPr>
                    <w:spacing w:after="160"/>
                    <w:contextualSpacing w:val="0"/>
                    <w:rPr>
                      <w:rFonts w:ascii="Calibri" w:hAnsi="Calibri"/>
                      <w:szCs w:val="20"/>
                    </w:rPr>
                  </w:pPr>
                  <w:r w:rsidRPr="00167DDE">
                    <w:rPr>
                      <w:rFonts w:ascii="Calibri" w:hAnsi="Calibri"/>
                      <w:szCs w:val="20"/>
                    </w:rPr>
                    <w:t xml:space="preserve">As a SGLN volunteer, you commit to not do anything to compromise safety or the safety of others and you understand that there may be risks associated with providing </w:t>
                  </w:r>
                  <w:proofErr w:type="gramStart"/>
                  <w:r w:rsidRPr="00167DDE">
                    <w:rPr>
                      <w:rFonts w:ascii="Calibri" w:hAnsi="Calibri"/>
                      <w:szCs w:val="20"/>
                    </w:rPr>
                    <w:t>particular voluntary</w:t>
                  </w:r>
                  <w:proofErr w:type="gramEnd"/>
                  <w:r w:rsidRPr="00167DDE">
                    <w:rPr>
                      <w:rFonts w:ascii="Calibri" w:hAnsi="Calibri"/>
                      <w:szCs w:val="20"/>
                    </w:rPr>
                    <w:t xml:space="preserve"> services. It is a duty of volunteers to notify their Supervisor or Manager of a situation that is, or may be, a health or safety concern for themselves or others.</w:t>
                  </w:r>
                </w:p>
                <w:p w:rsidR="007F683B" w:rsidRPr="00167DDE" w:rsidRDefault="00167DDE" w:rsidP="007F683B">
                  <w:pPr>
                    <w:pStyle w:val="ListParagraph"/>
                    <w:widowControl w:val="0"/>
                    <w:numPr>
                      <w:ilvl w:val="0"/>
                      <w:numId w:val="34"/>
                    </w:numPr>
                    <w:spacing w:after="160"/>
                    <w:rPr>
                      <w:rFonts w:ascii="Calibri" w:hAnsi="Calibri"/>
                      <w:b/>
                      <w:color w:val="808080" w:themeColor="background1" w:themeShade="80"/>
                      <w:szCs w:val="20"/>
                    </w:rPr>
                  </w:pPr>
                  <w:r w:rsidRPr="00167DDE">
                    <w:rPr>
                      <w:rFonts w:ascii="Calibri" w:hAnsi="Calibri"/>
                      <w:b/>
                      <w:color w:val="808080" w:themeColor="background1" w:themeShade="80"/>
                      <w:szCs w:val="20"/>
                    </w:rPr>
                    <w:t xml:space="preserve">VOLUNTEER RIGHTS AND RESPONSILBITIES </w:t>
                  </w:r>
                </w:p>
                <w:p w:rsidR="00167DDE" w:rsidRPr="00167DDE" w:rsidRDefault="00167DDE" w:rsidP="00167DDE">
                  <w:pPr>
                    <w:pStyle w:val="ListParagraph"/>
                    <w:widowControl w:val="0"/>
                    <w:numPr>
                      <w:ilvl w:val="1"/>
                      <w:numId w:val="34"/>
                    </w:numPr>
                    <w:spacing w:after="160"/>
                    <w:rPr>
                      <w:rFonts w:ascii="Calibri" w:hAnsi="Calibri"/>
                      <w:color w:val="808080" w:themeColor="background1" w:themeShade="80"/>
                      <w:szCs w:val="20"/>
                    </w:rPr>
                  </w:pPr>
                  <w:r w:rsidRPr="00167DDE">
                    <w:rPr>
                      <w:rFonts w:ascii="Calibri" w:hAnsi="Calibri"/>
                      <w:szCs w:val="20"/>
                    </w:rPr>
                    <w:t xml:space="preserve">Like all team members, volunteers have </w:t>
                  </w:r>
                  <w:proofErr w:type="gramStart"/>
                  <w:r w:rsidRPr="00167DDE">
                    <w:rPr>
                      <w:rFonts w:ascii="Calibri" w:hAnsi="Calibri"/>
                      <w:szCs w:val="20"/>
                    </w:rPr>
                    <w:t>a number of</w:t>
                  </w:r>
                  <w:proofErr w:type="gramEnd"/>
                  <w:r w:rsidRPr="00167DDE">
                    <w:rPr>
                      <w:rFonts w:ascii="Calibri" w:hAnsi="Calibri"/>
                      <w:szCs w:val="20"/>
                    </w:rPr>
                    <w:t xml:space="preserve"> fundamental rights and responsibilities. The SGLN has the right to expect that volunteers will undertake their allocated tasks in a professional manner, respecting the needs of the colleges and the organisation. For a full list of rights and responsibilities see pages 18-19 of the Landcare Victoria Volunteer Management Manual at </w:t>
                  </w:r>
                  <w:hyperlink r:id="rId10" w:history="1">
                    <w:r w:rsidRPr="00167DDE">
                      <w:rPr>
                        <w:rStyle w:val="Hyperlink"/>
                        <w:rFonts w:ascii="Calibri" w:hAnsi="Calibri"/>
                        <w:szCs w:val="20"/>
                      </w:rPr>
                      <w:t>https://www.landcarevic.org.au/resources/volunteer-management-manual/</w:t>
                    </w:r>
                  </w:hyperlink>
                  <w:r w:rsidRPr="00167DDE">
                    <w:rPr>
                      <w:rFonts w:ascii="Calibri" w:hAnsi="Calibri"/>
                      <w:szCs w:val="20"/>
                    </w:rPr>
                    <w:t xml:space="preserve"> </w:t>
                  </w:r>
                </w:p>
                <w:p w:rsidR="00595FE4" w:rsidRPr="00167DDE" w:rsidRDefault="00595FE4" w:rsidP="00595FE4">
                  <w:pPr>
                    <w:widowControl w:val="0"/>
                    <w:spacing w:after="160"/>
                    <w:rPr>
                      <w:rFonts w:ascii="Calibri" w:hAnsi="Calibri"/>
                      <w:szCs w:val="20"/>
                    </w:rPr>
                  </w:pPr>
                </w:p>
              </w:tc>
            </w:tr>
          </w:tbl>
          <w:tbl>
            <w:tblPr>
              <w:tblStyle w:val="Style11"/>
              <w:tblpPr w:leftFromText="180" w:rightFromText="180" w:vertAnchor="page" w:horzAnchor="margin" w:tblpY="7291"/>
              <w:tblOverlap w:val="never"/>
              <w:tblW w:w="10441" w:type="dxa"/>
              <w:tblLook w:val="04A0" w:firstRow="1" w:lastRow="0" w:firstColumn="1" w:lastColumn="0" w:noHBand="0" w:noVBand="1"/>
            </w:tblPr>
            <w:tblGrid>
              <w:gridCol w:w="2518"/>
              <w:gridCol w:w="7923"/>
            </w:tblGrid>
            <w:tr w:rsidR="00595FE4" w:rsidRPr="00167DDE" w:rsidTr="00595FE4">
              <w:trPr>
                <w:trHeight w:val="135"/>
              </w:trPr>
              <w:tc>
                <w:tcPr>
                  <w:tcW w:w="2518" w:type="dxa"/>
                </w:tcPr>
                <w:p w:rsidR="00595FE4" w:rsidRPr="00E76EDC" w:rsidRDefault="00595FE4" w:rsidP="00595FE4">
                  <w:pPr>
                    <w:widowControl w:val="0"/>
                    <w:spacing w:line="201" w:lineRule="auto"/>
                    <w:rPr>
                      <w:rFonts w:ascii="Calibri" w:hAnsi="Calibri"/>
                      <w:b/>
                      <w:bCs/>
                      <w:smallCaps/>
                      <w:color w:val="2C7A1A"/>
                      <w:sz w:val="24"/>
                      <w:szCs w:val="20"/>
                    </w:rPr>
                  </w:pPr>
                  <w:r w:rsidRPr="00E76EDC">
                    <w:rPr>
                      <w:rFonts w:ascii="Calibri" w:hAnsi="Calibri"/>
                      <w:b/>
                      <w:bCs/>
                      <w:smallCaps/>
                      <w:color w:val="2C7A1A"/>
                      <w:sz w:val="24"/>
                      <w:szCs w:val="20"/>
                    </w:rPr>
                    <w:t>Grievance Procedure:</w:t>
                  </w:r>
                </w:p>
                <w:p w:rsidR="00595FE4" w:rsidRPr="00E76EDC" w:rsidRDefault="00595FE4" w:rsidP="00595FE4">
                  <w:pPr>
                    <w:widowControl w:val="0"/>
                    <w:spacing w:line="201" w:lineRule="auto"/>
                    <w:jc w:val="right"/>
                    <w:rPr>
                      <w:rFonts w:ascii="Calibri" w:hAnsi="Calibri"/>
                      <w:b/>
                      <w:bCs/>
                      <w:smallCaps/>
                      <w:color w:val="2C7A1A"/>
                      <w:sz w:val="24"/>
                      <w:szCs w:val="20"/>
                    </w:rPr>
                  </w:pPr>
                </w:p>
              </w:tc>
              <w:tc>
                <w:tcPr>
                  <w:tcW w:w="7923" w:type="dxa"/>
                </w:tcPr>
                <w:p w:rsidR="00595FE4" w:rsidRPr="00E76EDC" w:rsidRDefault="00595FE4" w:rsidP="00595FE4">
                  <w:pPr>
                    <w:widowControl w:val="0"/>
                    <w:rPr>
                      <w:rFonts w:ascii="Calibri" w:hAnsi="Calibri"/>
                      <w:szCs w:val="20"/>
                    </w:rPr>
                  </w:pPr>
                  <w:sdt>
                    <w:sdtPr>
                      <w:rPr>
                        <w:rFonts w:ascii="Calibri" w:hAnsi="Calibri"/>
                        <w:szCs w:val="20"/>
                      </w:rPr>
                      <w:id w:val="1612093143"/>
                      <w:placeholder>
                        <w:docPart w:val="41DF382B346842FBB0FBF3D5F46C4E52"/>
                      </w:placeholder>
                      <w:text/>
                    </w:sdtPr>
                    <w:sdtContent>
                      <w:r w:rsidRPr="00E76EDC">
                        <w:rPr>
                          <w:rFonts w:ascii="Calibri" w:hAnsi="Calibri"/>
                          <w:szCs w:val="20"/>
                        </w:rPr>
                        <w:t xml:space="preserve">A guidance note on conflict resolution can be found at </w:t>
                      </w:r>
                    </w:sdtContent>
                  </w:sdt>
                  <w:r w:rsidRPr="00E76EDC">
                    <w:rPr>
                      <w:rFonts w:ascii="Calibri" w:hAnsi="Calibri"/>
                      <w:szCs w:val="20"/>
                    </w:rPr>
                    <w:t xml:space="preserve">https://www.landcarevic.org.au/assets/Uploads/9.2-Conflict-Resolution.pdf </w:t>
                  </w:r>
                </w:p>
                <w:p w:rsidR="00595FE4" w:rsidRPr="00E76EDC" w:rsidRDefault="00595FE4" w:rsidP="00595FE4">
                  <w:pPr>
                    <w:widowControl w:val="0"/>
                    <w:rPr>
                      <w:rFonts w:ascii="Calibri" w:hAnsi="Calibri"/>
                      <w:szCs w:val="20"/>
                    </w:rPr>
                  </w:pPr>
                  <w:r w:rsidRPr="00E76EDC">
                    <w:rPr>
                      <w:rFonts w:ascii="Calibri" w:hAnsi="Calibri"/>
                      <w:szCs w:val="20"/>
                    </w:rPr>
                    <w:t xml:space="preserve">If you have a dispute or grievance relating to your voluntary placement with the SGLN, you are encouraged to inform </w:t>
                  </w:r>
                  <w:sdt>
                    <w:sdtPr>
                      <w:rPr>
                        <w:rFonts w:ascii="Calibri" w:hAnsi="Calibri"/>
                        <w:szCs w:val="20"/>
                      </w:rPr>
                      <w:id w:val="1123433809"/>
                      <w:placeholder>
                        <w:docPart w:val="D27929D7A246449CA91FCEE7AAECCE97"/>
                      </w:placeholder>
                      <w:text/>
                    </w:sdtPr>
                    <w:sdtContent>
                      <w:r w:rsidRPr="00E76EDC">
                        <w:rPr>
                          <w:rFonts w:ascii="Calibri" w:hAnsi="Calibri"/>
                          <w:szCs w:val="20"/>
                        </w:rPr>
                        <w:t>Frank Dekker, SGLN Board Chair at dekkerhallston@outlook.com or 0487 433 208</w:t>
                      </w:r>
                    </w:sdtContent>
                  </w:sdt>
                  <w:r w:rsidRPr="00E76EDC">
                    <w:rPr>
                      <w:rFonts w:ascii="Calibri" w:hAnsi="Calibri"/>
                      <w:szCs w:val="20"/>
                    </w:rPr>
                    <w:t>.</w:t>
                  </w:r>
                </w:p>
                <w:p w:rsidR="00595FE4" w:rsidRPr="00E76EDC" w:rsidRDefault="00595FE4" w:rsidP="00595FE4">
                  <w:pPr>
                    <w:widowControl w:val="0"/>
                    <w:rPr>
                      <w:rFonts w:ascii="Calibri" w:hAnsi="Calibri"/>
                      <w:sz w:val="24"/>
                      <w:szCs w:val="20"/>
                    </w:rPr>
                  </w:pPr>
                </w:p>
              </w:tc>
            </w:tr>
          </w:tbl>
          <w:p w:rsidR="00371FCA" w:rsidRPr="00167DDE" w:rsidRDefault="00371FCA" w:rsidP="00656997">
            <w:pPr>
              <w:widowControl w:val="0"/>
              <w:spacing w:after="120"/>
              <w:rPr>
                <w:rFonts w:ascii="Calibri" w:hAnsi="Calibri"/>
                <w:color w:val="7F7F7F" w:themeColor="text1" w:themeTint="80"/>
                <w:sz w:val="18"/>
                <w:szCs w:val="20"/>
              </w:rPr>
            </w:pPr>
          </w:p>
        </w:tc>
        <w:tc>
          <w:tcPr>
            <w:tcW w:w="222" w:type="dxa"/>
          </w:tcPr>
          <w:p w:rsidR="00371FCA" w:rsidRPr="00167DDE" w:rsidRDefault="00371FCA" w:rsidP="00FF1029">
            <w:pPr>
              <w:widowControl w:val="0"/>
              <w:rPr>
                <w:rFonts w:ascii="Calibri" w:hAnsi="Calibri"/>
                <w:sz w:val="18"/>
                <w:szCs w:val="20"/>
              </w:rPr>
            </w:pPr>
          </w:p>
        </w:tc>
      </w:tr>
    </w:tbl>
    <w:p w:rsidR="002C3C4C" w:rsidRPr="00E86206" w:rsidRDefault="007F683B" w:rsidP="007F683B">
      <w:pPr>
        <w:spacing w:after="0" w:line="240" w:lineRule="auto"/>
        <w:rPr>
          <w:rFonts w:cs="Arial"/>
        </w:rPr>
      </w:pPr>
      <w:r w:rsidRPr="00B911F3">
        <w:rPr>
          <w:rFonts w:ascii="Times New Roman" w:eastAsia="Times New Roman" w:hAnsi="Times New Roman" w:cs="Times New Roman"/>
          <w:noProof/>
          <w:sz w:val="20"/>
          <w:szCs w:val="20"/>
        </w:rPr>
        <mc:AlternateContent>
          <mc:Choice Requires="wps">
            <w:drawing>
              <wp:anchor distT="36576" distB="36576" distL="36576" distR="36576" simplePos="0" relativeHeight="251670016" behindDoc="0" locked="0" layoutInCell="1" allowOverlap="1" wp14:anchorId="61BA94E0" wp14:editId="4DEE4385">
                <wp:simplePos x="0" y="0"/>
                <wp:positionH relativeFrom="column">
                  <wp:posOffset>-228600</wp:posOffset>
                </wp:positionH>
                <wp:positionV relativeFrom="paragraph">
                  <wp:posOffset>299085</wp:posOffset>
                </wp:positionV>
                <wp:extent cx="4591050" cy="55245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91050" cy="5524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C94530" w:rsidRPr="00C03591" w:rsidRDefault="00C94530" w:rsidP="00C94530">
                            <w:pPr>
                              <w:widowControl w:val="0"/>
                              <w:spacing w:line="240" w:lineRule="auto"/>
                              <w:rPr>
                                <w:color w:val="3B3B3B"/>
                                <w:sz w:val="15"/>
                                <w:szCs w:val="15"/>
                                <w:lang w:val="en-US"/>
                              </w:rPr>
                            </w:pPr>
                            <w:r w:rsidRPr="00C03591">
                              <w:rPr>
                                <w:color w:val="3B3B3B"/>
                                <w:sz w:val="15"/>
                                <w:szCs w:val="15"/>
                                <w:lang w:val="en-US"/>
                              </w:rPr>
                              <w:t xml:space="preserve">DISCLAIMER:  </w:t>
                            </w:r>
                            <w:r w:rsidRPr="00C03591">
                              <w:rPr>
                                <w:sz w:val="15"/>
                                <w:szCs w:val="15"/>
                              </w:rPr>
                              <w:t>The information contained in this</w:t>
                            </w:r>
                            <w:r w:rsidR="007F683B">
                              <w:rPr>
                                <w:sz w:val="15"/>
                                <w:szCs w:val="15"/>
                              </w:rPr>
                              <w:t xml:space="preserve"> agreement </w:t>
                            </w:r>
                            <w:r w:rsidRPr="00C03591">
                              <w:rPr>
                                <w:sz w:val="15"/>
                                <w:szCs w:val="15"/>
                              </w:rPr>
                              <w:t>is based on</w:t>
                            </w:r>
                            <w:r w:rsidR="003C07C0">
                              <w:rPr>
                                <w:sz w:val="15"/>
                                <w:szCs w:val="15"/>
                              </w:rPr>
                              <w:t xml:space="preserve"> a guidance note created by Landcare NSW in 2014, along with advice provided </w:t>
                            </w:r>
                            <w:r w:rsidR="007F683B">
                              <w:rPr>
                                <w:sz w:val="15"/>
                                <w:szCs w:val="15"/>
                              </w:rPr>
                              <w:t xml:space="preserve">in the Landcare Victorian Inc </w:t>
                            </w:r>
                            <w:r w:rsidR="007F683B" w:rsidRPr="007F683B">
                              <w:rPr>
                                <w:i/>
                                <w:sz w:val="15"/>
                                <w:szCs w:val="15"/>
                              </w:rPr>
                              <w:t>Landcare Volunteer Management Manual</w:t>
                            </w:r>
                            <w:r w:rsidR="007F683B">
                              <w:rPr>
                                <w:sz w:val="15"/>
                                <w:szCs w:val="15"/>
                              </w:rPr>
                              <w:t xml:space="preserve"> 2016. </w:t>
                            </w:r>
                            <w:r w:rsidRPr="00C03591">
                              <w:rPr>
                                <w:sz w:val="15"/>
                                <w:szCs w:val="15"/>
                              </w:rPr>
                              <w:t xml:space="preserve"> </w:t>
                            </w:r>
                            <w:r w:rsidR="007F683B">
                              <w:rPr>
                                <w:color w:val="3B3B3B"/>
                                <w:sz w:val="15"/>
                                <w:szCs w:val="15"/>
                                <w:lang w:val="en-US"/>
                              </w:rPr>
                              <w:t xml:space="preserve">Produced by SGLN, 2018.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A94E0" id="Text Box 10" o:spid="_x0000_s1028" type="#_x0000_t202" style="position:absolute;margin-left:-18pt;margin-top:23.55pt;width:361.5pt;height:43.5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" stroked="f" strokecolor="black [0]" strokeweight="0" insetpen="t">
                <v:shadow color="#d4d2d0"/>
                <o:lock v:ext="edit" shapetype="t"/>
                <v:textbox inset="2.85pt,2.85pt,2.85pt,2.85pt">
                  <w:txbxContent>
                    <w:p w:rsidR="00C94530" w:rsidRPr="00C03591" w:rsidRDefault="00C94530" w:rsidP="00C94530">
                      <w:pPr>
                        <w:widowControl w:val="0"/>
                        <w:spacing w:line="240" w:lineRule="auto"/>
                        <w:rPr>
                          <w:color w:val="3B3B3B"/>
                          <w:sz w:val="15"/>
                          <w:szCs w:val="15"/>
                          <w:lang w:val="en-US"/>
                        </w:rPr>
                      </w:pPr>
                      <w:r w:rsidRPr="00C03591">
                        <w:rPr>
                          <w:color w:val="3B3B3B"/>
                          <w:sz w:val="15"/>
                          <w:szCs w:val="15"/>
                          <w:lang w:val="en-US"/>
                        </w:rPr>
                        <w:t xml:space="preserve">DISCLAIMER:  </w:t>
                      </w:r>
                      <w:r w:rsidRPr="00C03591">
                        <w:rPr>
                          <w:sz w:val="15"/>
                          <w:szCs w:val="15"/>
                        </w:rPr>
                        <w:t>The information contained in this</w:t>
                      </w:r>
                      <w:r w:rsidR="007F683B">
                        <w:rPr>
                          <w:sz w:val="15"/>
                          <w:szCs w:val="15"/>
                        </w:rPr>
                        <w:t xml:space="preserve"> agreement </w:t>
                      </w:r>
                      <w:r w:rsidRPr="00C03591">
                        <w:rPr>
                          <w:sz w:val="15"/>
                          <w:szCs w:val="15"/>
                        </w:rPr>
                        <w:t>is based on</w:t>
                      </w:r>
                      <w:r w:rsidR="003C07C0">
                        <w:rPr>
                          <w:sz w:val="15"/>
                          <w:szCs w:val="15"/>
                        </w:rPr>
                        <w:t xml:space="preserve"> a guidance note created by Landcare NSW in 2014, along with advice provided </w:t>
                      </w:r>
                      <w:r w:rsidR="007F683B">
                        <w:rPr>
                          <w:sz w:val="15"/>
                          <w:szCs w:val="15"/>
                        </w:rPr>
                        <w:t xml:space="preserve">in the Landcare Victorian Inc </w:t>
                      </w:r>
                      <w:r w:rsidR="007F683B" w:rsidRPr="007F683B">
                        <w:rPr>
                          <w:i/>
                          <w:sz w:val="15"/>
                          <w:szCs w:val="15"/>
                        </w:rPr>
                        <w:t>Landcare Volunteer Management Manual</w:t>
                      </w:r>
                      <w:r w:rsidR="007F683B">
                        <w:rPr>
                          <w:sz w:val="15"/>
                          <w:szCs w:val="15"/>
                        </w:rPr>
                        <w:t xml:space="preserve"> 2016. </w:t>
                      </w:r>
                      <w:r w:rsidRPr="00C03591">
                        <w:rPr>
                          <w:sz w:val="15"/>
                          <w:szCs w:val="15"/>
                        </w:rPr>
                        <w:t xml:space="preserve"> </w:t>
                      </w:r>
                      <w:r w:rsidR="007F683B">
                        <w:rPr>
                          <w:color w:val="3B3B3B"/>
                          <w:sz w:val="15"/>
                          <w:szCs w:val="15"/>
                          <w:lang w:val="en-US"/>
                        </w:rPr>
                        <w:t xml:space="preserve">Produced by SGLN, 2018. </w:t>
                      </w:r>
                    </w:p>
                  </w:txbxContent>
                </v:textbox>
              </v:shape>
            </w:pict>
          </mc:Fallback>
        </mc:AlternateContent>
      </w:r>
    </w:p>
    <w:sectPr w:rsidR="002C3C4C" w:rsidRPr="00E86206" w:rsidSect="00FF102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FB7" w:rsidRDefault="00782FB7" w:rsidP="00FB32EA">
      <w:pPr>
        <w:spacing w:after="0" w:line="240" w:lineRule="auto"/>
      </w:pPr>
      <w:r>
        <w:separator/>
      </w:r>
    </w:p>
  </w:endnote>
  <w:endnote w:type="continuationSeparator" w:id="0">
    <w:p w:rsidR="00782FB7" w:rsidRDefault="00782FB7" w:rsidP="00FB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TUnivers-Basic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22015"/>
      <w:docPartObj>
        <w:docPartGallery w:val="Page Numbers (Bottom of Page)"/>
        <w:docPartUnique/>
      </w:docPartObj>
    </w:sdtPr>
    <w:sdtEndPr>
      <w:rPr>
        <w:noProof/>
      </w:rPr>
    </w:sdtEndPr>
    <w:sdtContent>
      <w:p w:rsidR="007F683B" w:rsidRDefault="007F68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683B" w:rsidRDefault="007F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FB7" w:rsidRDefault="00782FB7" w:rsidP="00FB32EA">
      <w:pPr>
        <w:spacing w:after="0" w:line="240" w:lineRule="auto"/>
      </w:pPr>
      <w:r>
        <w:separator/>
      </w:r>
    </w:p>
  </w:footnote>
  <w:footnote w:type="continuationSeparator" w:id="0">
    <w:p w:rsidR="00782FB7" w:rsidRDefault="00782FB7" w:rsidP="00FB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D70"/>
    <w:multiLevelType w:val="hybridMultilevel"/>
    <w:tmpl w:val="17E61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7074D"/>
    <w:multiLevelType w:val="hybridMultilevel"/>
    <w:tmpl w:val="171E3CA6"/>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01C519C5"/>
    <w:multiLevelType w:val="hybridMultilevel"/>
    <w:tmpl w:val="DC4AC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8D7E3F"/>
    <w:multiLevelType w:val="hybridMultilevel"/>
    <w:tmpl w:val="1EF64CE6"/>
    <w:lvl w:ilvl="0" w:tplc="1FA66FC6">
      <w:start w:val="1"/>
      <w:numFmt w:val="lowerLetter"/>
      <w:lvlText w:val="%1)"/>
      <w:lvlJc w:val="left"/>
      <w:pPr>
        <w:ind w:left="192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61C09FC"/>
    <w:multiLevelType w:val="hybridMultilevel"/>
    <w:tmpl w:val="8B246A94"/>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0CFD799B"/>
    <w:multiLevelType w:val="hybridMultilevel"/>
    <w:tmpl w:val="28BAE8C2"/>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B03A1"/>
    <w:multiLevelType w:val="hybridMultilevel"/>
    <w:tmpl w:val="D7E61D2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8E129A6"/>
    <w:multiLevelType w:val="hybridMultilevel"/>
    <w:tmpl w:val="250A7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CA624A"/>
    <w:multiLevelType w:val="hybridMultilevel"/>
    <w:tmpl w:val="12269A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6A24F0"/>
    <w:multiLevelType w:val="hybridMultilevel"/>
    <w:tmpl w:val="B518ED08"/>
    <w:lvl w:ilvl="0" w:tplc="067888A6">
      <w:start w:val="5"/>
      <w:numFmt w:val="bullet"/>
      <w:lvlText w:val="-"/>
      <w:lvlJc w:val="left"/>
      <w:pPr>
        <w:ind w:left="499" w:hanging="360"/>
      </w:pPr>
      <w:rPr>
        <w:rFonts w:ascii="Calibri" w:eastAsiaTheme="minorHAnsi" w:hAnsi="Calibri" w:cs="LTUnivers-BasicLight"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10" w15:restartNumberingAfterBreak="0">
    <w:nsid w:val="2C1149D9"/>
    <w:multiLevelType w:val="hybridMultilevel"/>
    <w:tmpl w:val="82BCCF74"/>
    <w:lvl w:ilvl="0" w:tplc="E7264B70">
      <w:start w:val="1"/>
      <w:numFmt w:val="bullet"/>
      <w:lvlText w:val=""/>
      <w:lvlJc w:val="left"/>
      <w:pPr>
        <w:tabs>
          <w:tab w:val="num" w:pos="360"/>
        </w:tabs>
        <w:ind w:left="360" w:hanging="360"/>
      </w:pPr>
      <w:rPr>
        <w:rFonts w:ascii="Wingdings" w:hAnsi="Wingdings" w:hint="default"/>
        <w:b w:val="0"/>
        <w:i w:val="0"/>
        <w:color w:val="0070C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797834"/>
    <w:multiLevelType w:val="hybridMultilevel"/>
    <w:tmpl w:val="4D260D4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42B0362"/>
    <w:multiLevelType w:val="hybridMultilevel"/>
    <w:tmpl w:val="B1FE11EC"/>
    <w:lvl w:ilvl="0" w:tplc="70A035B4">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3" w15:restartNumberingAfterBreak="0">
    <w:nsid w:val="36384994"/>
    <w:multiLevelType w:val="hybridMultilevel"/>
    <w:tmpl w:val="1284D15A"/>
    <w:lvl w:ilvl="0" w:tplc="CEA2CF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AA5714"/>
    <w:multiLevelType w:val="hybridMultilevel"/>
    <w:tmpl w:val="DCF66328"/>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624D4A"/>
    <w:multiLevelType w:val="hybridMultilevel"/>
    <w:tmpl w:val="C194D61E"/>
    <w:lvl w:ilvl="0" w:tplc="1FA66F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B10F5C"/>
    <w:multiLevelType w:val="hybridMultilevel"/>
    <w:tmpl w:val="CACEDE2E"/>
    <w:lvl w:ilvl="0" w:tplc="0C090005">
      <w:start w:val="1"/>
      <w:numFmt w:val="bullet"/>
      <w:lvlText w:val=""/>
      <w:lvlJc w:val="left"/>
      <w:pPr>
        <w:ind w:left="499" w:hanging="360"/>
      </w:pPr>
      <w:rPr>
        <w:rFonts w:ascii="Wingdings" w:hAnsi="Wingdings"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17" w15:restartNumberingAfterBreak="0">
    <w:nsid w:val="3CE67715"/>
    <w:multiLevelType w:val="hybridMultilevel"/>
    <w:tmpl w:val="6BDC3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5D3C31"/>
    <w:multiLevelType w:val="hybridMultilevel"/>
    <w:tmpl w:val="A4EA2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E35E3"/>
    <w:multiLevelType w:val="hybridMultilevel"/>
    <w:tmpl w:val="7938FD16"/>
    <w:lvl w:ilvl="0" w:tplc="1FA66FC6">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0" w15:restartNumberingAfterBreak="0">
    <w:nsid w:val="41AB034B"/>
    <w:multiLevelType w:val="hybridMultilevel"/>
    <w:tmpl w:val="53CA02D4"/>
    <w:lvl w:ilvl="0" w:tplc="E320E09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8394E"/>
    <w:multiLevelType w:val="hybridMultilevel"/>
    <w:tmpl w:val="34A286E0"/>
    <w:lvl w:ilvl="0" w:tplc="6166EDD8">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3" w15:restartNumberingAfterBreak="0">
    <w:nsid w:val="50133CF8"/>
    <w:multiLevelType w:val="hybridMultilevel"/>
    <w:tmpl w:val="4AAAAAF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02D06CA"/>
    <w:multiLevelType w:val="hybridMultilevel"/>
    <w:tmpl w:val="65026B8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4B0397E"/>
    <w:multiLevelType w:val="hybridMultilevel"/>
    <w:tmpl w:val="9B54534E"/>
    <w:lvl w:ilvl="0" w:tplc="0C090013">
      <w:start w:val="1"/>
      <w:numFmt w:val="upp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5AB10EFA"/>
    <w:multiLevelType w:val="hybridMultilevel"/>
    <w:tmpl w:val="9252C52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7" w15:restartNumberingAfterBreak="0">
    <w:nsid w:val="62744973"/>
    <w:multiLevelType w:val="hybridMultilevel"/>
    <w:tmpl w:val="0B5C475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D11A61"/>
    <w:multiLevelType w:val="hybridMultilevel"/>
    <w:tmpl w:val="8766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61676E"/>
    <w:multiLevelType w:val="hybridMultilevel"/>
    <w:tmpl w:val="608437D6"/>
    <w:lvl w:ilvl="0" w:tplc="58D2FFD6">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0" w15:restartNumberingAfterBreak="0">
    <w:nsid w:val="6A6A2455"/>
    <w:multiLevelType w:val="hybridMultilevel"/>
    <w:tmpl w:val="2A7AD2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216350"/>
    <w:multiLevelType w:val="hybridMultilevel"/>
    <w:tmpl w:val="98E4049A"/>
    <w:lvl w:ilvl="0" w:tplc="0C090005">
      <w:start w:val="1"/>
      <w:numFmt w:val="bullet"/>
      <w:lvlText w:val=""/>
      <w:lvlJc w:val="left"/>
      <w:pPr>
        <w:ind w:left="789" w:hanging="360"/>
      </w:pPr>
      <w:rPr>
        <w:rFonts w:ascii="Wingdings" w:hAnsi="Wingding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2" w15:restartNumberingAfterBreak="0">
    <w:nsid w:val="7E0D0469"/>
    <w:multiLevelType w:val="hybridMultilevel"/>
    <w:tmpl w:val="C0CCE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A118F7"/>
    <w:multiLevelType w:val="hybridMultilevel"/>
    <w:tmpl w:val="F1B2B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2"/>
  </w:num>
  <w:num w:numId="2">
    <w:abstractNumId w:val="20"/>
  </w:num>
  <w:num w:numId="3">
    <w:abstractNumId w:val="26"/>
  </w:num>
  <w:num w:numId="4">
    <w:abstractNumId w:val="31"/>
  </w:num>
  <w:num w:numId="5">
    <w:abstractNumId w:val="1"/>
  </w:num>
  <w:num w:numId="6">
    <w:abstractNumId w:val="12"/>
  </w:num>
  <w:num w:numId="7">
    <w:abstractNumId w:val="29"/>
  </w:num>
  <w:num w:numId="8">
    <w:abstractNumId w:val="22"/>
  </w:num>
  <w:num w:numId="9">
    <w:abstractNumId w:val="25"/>
  </w:num>
  <w:num w:numId="10">
    <w:abstractNumId w:val="19"/>
  </w:num>
  <w:num w:numId="11">
    <w:abstractNumId w:val="3"/>
  </w:num>
  <w:num w:numId="12">
    <w:abstractNumId w:val="17"/>
  </w:num>
  <w:num w:numId="13">
    <w:abstractNumId w:val="15"/>
  </w:num>
  <w:num w:numId="14">
    <w:abstractNumId w:val="5"/>
  </w:num>
  <w:num w:numId="15">
    <w:abstractNumId w:val="14"/>
  </w:num>
  <w:num w:numId="16">
    <w:abstractNumId w:val="4"/>
  </w:num>
  <w:num w:numId="17">
    <w:abstractNumId w:val="21"/>
  </w:num>
  <w:num w:numId="18">
    <w:abstractNumId w:val="8"/>
  </w:num>
  <w:num w:numId="19">
    <w:abstractNumId w:val="24"/>
  </w:num>
  <w:num w:numId="20">
    <w:abstractNumId w:val="9"/>
  </w:num>
  <w:num w:numId="21">
    <w:abstractNumId w:val="16"/>
  </w:num>
  <w:num w:numId="22">
    <w:abstractNumId w:val="2"/>
  </w:num>
  <w:num w:numId="23">
    <w:abstractNumId w:val="18"/>
  </w:num>
  <w:num w:numId="24">
    <w:abstractNumId w:val="10"/>
  </w:num>
  <w:num w:numId="25">
    <w:abstractNumId w:val="13"/>
  </w:num>
  <w:num w:numId="26">
    <w:abstractNumId w:val="27"/>
  </w:num>
  <w:num w:numId="27">
    <w:abstractNumId w:val="23"/>
  </w:num>
  <w:num w:numId="28">
    <w:abstractNumId w:val="11"/>
  </w:num>
  <w:num w:numId="29">
    <w:abstractNumId w:val="6"/>
  </w:num>
  <w:num w:numId="30">
    <w:abstractNumId w:val="7"/>
  </w:num>
  <w:num w:numId="31">
    <w:abstractNumId w:val="30"/>
  </w:num>
  <w:num w:numId="32">
    <w:abstractNumId w:val="28"/>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F9"/>
    <w:rsid w:val="0000361A"/>
    <w:rsid w:val="0002014C"/>
    <w:rsid w:val="000311CC"/>
    <w:rsid w:val="000329BA"/>
    <w:rsid w:val="00050E15"/>
    <w:rsid w:val="000603EB"/>
    <w:rsid w:val="0006157D"/>
    <w:rsid w:val="000669ED"/>
    <w:rsid w:val="000C0B92"/>
    <w:rsid w:val="00106206"/>
    <w:rsid w:val="00122DD1"/>
    <w:rsid w:val="0012795E"/>
    <w:rsid w:val="00167B8D"/>
    <w:rsid w:val="00167DDE"/>
    <w:rsid w:val="00190AE3"/>
    <w:rsid w:val="00192775"/>
    <w:rsid w:val="001A7DB9"/>
    <w:rsid w:val="001A7FF1"/>
    <w:rsid w:val="0021324E"/>
    <w:rsid w:val="0023604C"/>
    <w:rsid w:val="00280000"/>
    <w:rsid w:val="002C3C4C"/>
    <w:rsid w:val="002E3B53"/>
    <w:rsid w:val="002F249F"/>
    <w:rsid w:val="002F2C70"/>
    <w:rsid w:val="00316F9C"/>
    <w:rsid w:val="003409C0"/>
    <w:rsid w:val="00371FCA"/>
    <w:rsid w:val="00386560"/>
    <w:rsid w:val="00387F65"/>
    <w:rsid w:val="003C07C0"/>
    <w:rsid w:val="003E2F67"/>
    <w:rsid w:val="004029C2"/>
    <w:rsid w:val="00406003"/>
    <w:rsid w:val="00445C28"/>
    <w:rsid w:val="004529B9"/>
    <w:rsid w:val="00486FD6"/>
    <w:rsid w:val="004967BE"/>
    <w:rsid w:val="004A66D4"/>
    <w:rsid w:val="0051746D"/>
    <w:rsid w:val="00533676"/>
    <w:rsid w:val="00551581"/>
    <w:rsid w:val="00595FE4"/>
    <w:rsid w:val="00597057"/>
    <w:rsid w:val="005A0623"/>
    <w:rsid w:val="0063328E"/>
    <w:rsid w:val="00653D1C"/>
    <w:rsid w:val="00656997"/>
    <w:rsid w:val="006A272E"/>
    <w:rsid w:val="006C70EC"/>
    <w:rsid w:val="006D236C"/>
    <w:rsid w:val="0071793E"/>
    <w:rsid w:val="00746455"/>
    <w:rsid w:val="00781F02"/>
    <w:rsid w:val="00782FB7"/>
    <w:rsid w:val="007A1788"/>
    <w:rsid w:val="007F1AA2"/>
    <w:rsid w:val="007F683B"/>
    <w:rsid w:val="0080749D"/>
    <w:rsid w:val="00814BBE"/>
    <w:rsid w:val="00846EC2"/>
    <w:rsid w:val="008813B2"/>
    <w:rsid w:val="0088667A"/>
    <w:rsid w:val="008B0C73"/>
    <w:rsid w:val="008E62E0"/>
    <w:rsid w:val="008F717D"/>
    <w:rsid w:val="00923708"/>
    <w:rsid w:val="00944E22"/>
    <w:rsid w:val="009714A4"/>
    <w:rsid w:val="009C3FAC"/>
    <w:rsid w:val="009C6101"/>
    <w:rsid w:val="009E566A"/>
    <w:rsid w:val="00A27902"/>
    <w:rsid w:val="00A44BF9"/>
    <w:rsid w:val="00A46A79"/>
    <w:rsid w:val="00A5417F"/>
    <w:rsid w:val="00A61CEE"/>
    <w:rsid w:val="00A91462"/>
    <w:rsid w:val="00AF43F1"/>
    <w:rsid w:val="00B20D88"/>
    <w:rsid w:val="00B911F3"/>
    <w:rsid w:val="00C4754F"/>
    <w:rsid w:val="00C70E57"/>
    <w:rsid w:val="00C94530"/>
    <w:rsid w:val="00D0454A"/>
    <w:rsid w:val="00D06441"/>
    <w:rsid w:val="00D25197"/>
    <w:rsid w:val="00D503F7"/>
    <w:rsid w:val="00D52357"/>
    <w:rsid w:val="00D624BA"/>
    <w:rsid w:val="00D81E80"/>
    <w:rsid w:val="00D820E0"/>
    <w:rsid w:val="00DA5DF4"/>
    <w:rsid w:val="00E057C4"/>
    <w:rsid w:val="00E23416"/>
    <w:rsid w:val="00E627BA"/>
    <w:rsid w:val="00E76EDC"/>
    <w:rsid w:val="00E82DFA"/>
    <w:rsid w:val="00ED2B0D"/>
    <w:rsid w:val="00F60D9C"/>
    <w:rsid w:val="00FB32EA"/>
    <w:rsid w:val="00FF1029"/>
    <w:rsid w:val="00FF41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8D579"/>
  <w15:docId w15:val="{EA2A1EE5-BCA9-48D0-BED2-2DE5A502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E57"/>
    <w:rPr>
      <w:color w:val="808080"/>
    </w:rPr>
  </w:style>
  <w:style w:type="paragraph" w:styleId="BalloonText">
    <w:name w:val="Balloon Text"/>
    <w:basedOn w:val="Normal"/>
    <w:link w:val="BalloonTextChar"/>
    <w:uiPriority w:val="99"/>
    <w:semiHidden/>
    <w:unhideWhenUsed/>
    <w:rsid w:val="00C70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E57"/>
    <w:rPr>
      <w:rFonts w:ascii="Tahoma" w:hAnsi="Tahoma" w:cs="Tahoma"/>
      <w:sz w:val="16"/>
      <w:szCs w:val="16"/>
    </w:rPr>
  </w:style>
  <w:style w:type="paragraph" w:styleId="ListParagraph">
    <w:name w:val="List Paragraph"/>
    <w:basedOn w:val="Normal"/>
    <w:uiPriority w:val="34"/>
    <w:qFormat/>
    <w:rsid w:val="0006157D"/>
    <w:pPr>
      <w:ind w:left="720"/>
      <w:contextualSpacing/>
    </w:pPr>
    <w:rPr>
      <w:rFonts w:eastAsiaTheme="minorHAnsi"/>
      <w:lang w:eastAsia="en-US"/>
    </w:rPr>
  </w:style>
  <w:style w:type="table" w:styleId="TableGrid">
    <w:name w:val="Table Grid"/>
    <w:basedOn w:val="TableNormal"/>
    <w:uiPriority w:val="59"/>
    <w:rsid w:val="000615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057C4"/>
    <w:pPr>
      <w:spacing w:after="0" w:line="240" w:lineRule="auto"/>
    </w:pPr>
    <w:tblPr/>
  </w:style>
  <w:style w:type="paragraph" w:styleId="Header">
    <w:name w:val="header"/>
    <w:basedOn w:val="Normal"/>
    <w:link w:val="HeaderChar"/>
    <w:uiPriority w:val="99"/>
    <w:unhideWhenUsed/>
    <w:rsid w:val="00FB3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2EA"/>
  </w:style>
  <w:style w:type="paragraph" w:styleId="Footer">
    <w:name w:val="footer"/>
    <w:basedOn w:val="Normal"/>
    <w:link w:val="FooterChar"/>
    <w:uiPriority w:val="99"/>
    <w:unhideWhenUsed/>
    <w:rsid w:val="00FB3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2EA"/>
  </w:style>
  <w:style w:type="paragraph" w:customStyle="1" w:styleId="zr2">
    <w:name w:val="zr2"/>
    <w:basedOn w:val="Normal"/>
    <w:rsid w:val="00E82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E82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p1">
    <w:name w:val="zp1"/>
    <w:basedOn w:val="Normal"/>
    <w:rsid w:val="00E82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E82DFA"/>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5">
    <w:name w:val="Light List Accent 5"/>
    <w:basedOn w:val="TableNormal"/>
    <w:uiPriority w:val="61"/>
    <w:rsid w:val="00D52357"/>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D523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2C3C4C"/>
    <w:rPr>
      <w:color w:val="0000FF"/>
      <w:u w:val="single"/>
    </w:rPr>
  </w:style>
  <w:style w:type="character" w:styleId="UnresolvedMention">
    <w:name w:val="Unresolved Mention"/>
    <w:basedOn w:val="DefaultParagraphFont"/>
    <w:uiPriority w:val="99"/>
    <w:semiHidden/>
    <w:unhideWhenUsed/>
    <w:rsid w:val="00445C28"/>
    <w:rPr>
      <w:color w:val="605E5C"/>
      <w:shd w:val="clear" w:color="auto" w:fill="E1DFDD"/>
    </w:rPr>
  </w:style>
  <w:style w:type="table" w:customStyle="1" w:styleId="Style11">
    <w:name w:val="Style11"/>
    <w:basedOn w:val="TableNormal"/>
    <w:uiPriority w:val="99"/>
    <w:rsid w:val="00FF1029"/>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1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ndcarevic.org.au/resources/volunteer-management-manual/"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LNSW\Print%20for%20conference\Policy%20templates\015%20Consent%20Form%20for%20Publication%20of%20Personal%20Inform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633EBDC67C47918B9476EB097E022E"/>
        <w:category>
          <w:name w:val="General"/>
          <w:gallery w:val="placeholder"/>
        </w:category>
        <w:types>
          <w:type w:val="bbPlcHdr"/>
        </w:types>
        <w:behaviors>
          <w:behavior w:val="content"/>
        </w:behaviors>
        <w:guid w:val="{351D8742-9A40-4FBF-8AD3-A1D15FEE2BB0}"/>
      </w:docPartPr>
      <w:docPartBody>
        <w:p w:rsidR="00000000" w:rsidRDefault="00E27431" w:rsidP="00E27431">
          <w:pPr>
            <w:pStyle w:val="2A633EBDC67C47918B9476EB097E022E"/>
          </w:pPr>
          <w:r w:rsidRPr="00CF7077">
            <w:rPr>
              <w:rStyle w:val="PlaceholderText"/>
            </w:rPr>
            <w:t>Click here to enter text.</w:t>
          </w:r>
        </w:p>
      </w:docPartBody>
    </w:docPart>
    <w:docPart>
      <w:docPartPr>
        <w:name w:val="41DF382B346842FBB0FBF3D5F46C4E52"/>
        <w:category>
          <w:name w:val="General"/>
          <w:gallery w:val="placeholder"/>
        </w:category>
        <w:types>
          <w:type w:val="bbPlcHdr"/>
        </w:types>
        <w:behaviors>
          <w:behavior w:val="content"/>
        </w:behaviors>
        <w:guid w:val="{117B9B09-7F96-46CA-80AB-7D285607A2D1}"/>
      </w:docPartPr>
      <w:docPartBody>
        <w:p w:rsidR="00000000" w:rsidRDefault="00E27431" w:rsidP="00E27431">
          <w:pPr>
            <w:pStyle w:val="41DF382B346842FBB0FBF3D5F46C4E52"/>
          </w:pPr>
          <w:r w:rsidRPr="00CF7077">
            <w:rPr>
              <w:rStyle w:val="PlaceholderText"/>
            </w:rPr>
            <w:t>Click here to enter text.</w:t>
          </w:r>
        </w:p>
      </w:docPartBody>
    </w:docPart>
    <w:docPart>
      <w:docPartPr>
        <w:name w:val="D27929D7A246449CA91FCEE7AAECCE97"/>
        <w:category>
          <w:name w:val="General"/>
          <w:gallery w:val="placeholder"/>
        </w:category>
        <w:types>
          <w:type w:val="bbPlcHdr"/>
        </w:types>
        <w:behaviors>
          <w:behavior w:val="content"/>
        </w:behaviors>
        <w:guid w:val="{24FF41F7-FA70-44CD-9F07-29C1951CC4C1}"/>
      </w:docPartPr>
      <w:docPartBody>
        <w:p w:rsidR="00000000" w:rsidRDefault="00E27431" w:rsidP="00E27431">
          <w:pPr>
            <w:pStyle w:val="D27929D7A246449CA91FCEE7AAECCE97"/>
          </w:pPr>
          <w:r w:rsidRPr="00CF70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TUnivers-Basic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98E"/>
    <w:rsid w:val="001517EF"/>
    <w:rsid w:val="00452DDC"/>
    <w:rsid w:val="00575A80"/>
    <w:rsid w:val="00910B01"/>
    <w:rsid w:val="00A7303F"/>
    <w:rsid w:val="00B4298E"/>
    <w:rsid w:val="00B62EE6"/>
    <w:rsid w:val="00CC0596"/>
    <w:rsid w:val="00DA38CF"/>
    <w:rsid w:val="00DD5AC0"/>
    <w:rsid w:val="00E27431"/>
    <w:rsid w:val="00FF1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431"/>
    <w:rPr>
      <w:color w:val="808080"/>
    </w:rPr>
  </w:style>
  <w:style w:type="paragraph" w:customStyle="1" w:styleId="5351DD07114248DFB96BEB0F250C2BA7">
    <w:name w:val="5351DD07114248DFB96BEB0F250C2BA7"/>
  </w:style>
  <w:style w:type="paragraph" w:customStyle="1" w:styleId="6CC4BFC4962C463B83C9286B151E4117">
    <w:name w:val="6CC4BFC4962C463B83C9286B151E4117"/>
  </w:style>
  <w:style w:type="paragraph" w:customStyle="1" w:styleId="6472CE3BFCD64B97A94AC3987A6388C0">
    <w:name w:val="6472CE3BFCD64B97A94AC3987A6388C0"/>
  </w:style>
  <w:style w:type="paragraph" w:customStyle="1" w:styleId="B6419DF6B5D64D388306D094121FE081">
    <w:name w:val="B6419DF6B5D64D388306D094121FE081"/>
  </w:style>
  <w:style w:type="paragraph" w:customStyle="1" w:styleId="751B44C91B9148188B6B165852E7027A">
    <w:name w:val="751B44C91B9148188B6B165852E7027A"/>
  </w:style>
  <w:style w:type="paragraph" w:customStyle="1" w:styleId="9181A80C29F74A69A8B887F51F59E0FF">
    <w:name w:val="9181A80C29F74A69A8B887F51F59E0FF"/>
  </w:style>
  <w:style w:type="paragraph" w:customStyle="1" w:styleId="8CEA88EA722543BC99888B6FF7A155A9">
    <w:name w:val="8CEA88EA722543BC99888B6FF7A155A9"/>
  </w:style>
  <w:style w:type="paragraph" w:customStyle="1" w:styleId="7B2DA9FEBE1F4AD7BC5E3AE695EABCD5">
    <w:name w:val="7B2DA9FEBE1F4AD7BC5E3AE695EABCD5"/>
  </w:style>
  <w:style w:type="paragraph" w:customStyle="1" w:styleId="AC49740D40B64941B7E4A8D18B878E90">
    <w:name w:val="AC49740D40B64941B7E4A8D18B878E90"/>
  </w:style>
  <w:style w:type="paragraph" w:customStyle="1" w:styleId="921F50197A3847F78CDF5060BEDF92B3">
    <w:name w:val="921F50197A3847F78CDF5060BEDF92B3"/>
    <w:rsid w:val="00575A80"/>
  </w:style>
  <w:style w:type="paragraph" w:customStyle="1" w:styleId="E28B6CEB0274439DB9F7F49D693FDB4F">
    <w:name w:val="E28B6CEB0274439DB9F7F49D693FDB4F"/>
    <w:rsid w:val="00575A80"/>
  </w:style>
  <w:style w:type="paragraph" w:customStyle="1" w:styleId="B616C1845C5C4EB3ABF479FEBBBC47CC">
    <w:name w:val="B616C1845C5C4EB3ABF479FEBBBC47CC"/>
    <w:rsid w:val="00575A80"/>
  </w:style>
  <w:style w:type="paragraph" w:customStyle="1" w:styleId="9D94C60F94194F5B9311AA6468BAE615">
    <w:name w:val="9D94C60F94194F5B9311AA6468BAE615"/>
    <w:rsid w:val="00575A80"/>
  </w:style>
  <w:style w:type="paragraph" w:customStyle="1" w:styleId="5E7E2914EA314AC6AFD0FC9A27827F01">
    <w:name w:val="5E7E2914EA314AC6AFD0FC9A27827F01"/>
    <w:rsid w:val="00575A80"/>
  </w:style>
  <w:style w:type="paragraph" w:customStyle="1" w:styleId="45AB0DAB16A2421082A6128DDF757DC6">
    <w:name w:val="45AB0DAB16A2421082A6128DDF757DC6"/>
    <w:rsid w:val="00575A80"/>
  </w:style>
  <w:style w:type="paragraph" w:customStyle="1" w:styleId="DBF5F849014C45C684C4672E30A7CAB5">
    <w:name w:val="DBF5F849014C45C684C4672E30A7CAB5"/>
    <w:rsid w:val="00575A80"/>
  </w:style>
  <w:style w:type="paragraph" w:customStyle="1" w:styleId="B22CB1EE6D07420080ABEE2594293780">
    <w:name w:val="B22CB1EE6D07420080ABEE2594293780"/>
    <w:rsid w:val="00575A80"/>
  </w:style>
  <w:style w:type="paragraph" w:customStyle="1" w:styleId="3A3A92D1FDD941A8909559B16EBAF69E">
    <w:name w:val="3A3A92D1FDD941A8909559B16EBAF69E"/>
    <w:rsid w:val="00575A80"/>
  </w:style>
  <w:style w:type="paragraph" w:customStyle="1" w:styleId="27FAF251063E48BDB851AF279B80BA5B">
    <w:name w:val="27FAF251063E48BDB851AF279B80BA5B"/>
    <w:rsid w:val="00575A80"/>
  </w:style>
  <w:style w:type="paragraph" w:customStyle="1" w:styleId="4662B2AB606C42FEBB22AE0FDAF57CA4">
    <w:name w:val="4662B2AB606C42FEBB22AE0FDAF57CA4"/>
    <w:rsid w:val="00575A80"/>
  </w:style>
  <w:style w:type="paragraph" w:customStyle="1" w:styleId="63AD47BF347F473AA5B6C25AA9E6A433">
    <w:name w:val="63AD47BF347F473AA5B6C25AA9E6A433"/>
    <w:rsid w:val="00575A80"/>
  </w:style>
  <w:style w:type="paragraph" w:customStyle="1" w:styleId="BE02894540954C22B0975F9472F96509">
    <w:name w:val="BE02894540954C22B0975F9472F96509"/>
    <w:rsid w:val="00575A80"/>
  </w:style>
  <w:style w:type="paragraph" w:customStyle="1" w:styleId="C16085CED3EF47D9BAA30B87357D66AE">
    <w:name w:val="C16085CED3EF47D9BAA30B87357D66AE"/>
    <w:rsid w:val="00575A80"/>
  </w:style>
  <w:style w:type="paragraph" w:customStyle="1" w:styleId="D5686AF762E14319820ECDEC0C2EC09F">
    <w:name w:val="D5686AF762E14319820ECDEC0C2EC09F"/>
    <w:rsid w:val="00575A80"/>
  </w:style>
  <w:style w:type="paragraph" w:customStyle="1" w:styleId="94C4383DA87B4385887346D5E98E99AF">
    <w:name w:val="94C4383DA87B4385887346D5E98E99AF"/>
    <w:rsid w:val="00575A80"/>
  </w:style>
  <w:style w:type="paragraph" w:customStyle="1" w:styleId="BDA492CC4739412D908A18CA21C07A43">
    <w:name w:val="BDA492CC4739412D908A18CA21C07A43"/>
    <w:rsid w:val="00575A80"/>
  </w:style>
  <w:style w:type="paragraph" w:customStyle="1" w:styleId="F06CDA6527E8405EBB0BE1B71F9A057E">
    <w:name w:val="F06CDA6527E8405EBB0BE1B71F9A057E"/>
    <w:rsid w:val="00575A80"/>
  </w:style>
  <w:style w:type="paragraph" w:customStyle="1" w:styleId="E85A3E67007F441BBEDADBD2A69D1A82">
    <w:name w:val="E85A3E67007F441BBEDADBD2A69D1A82"/>
    <w:rsid w:val="00575A80"/>
  </w:style>
  <w:style w:type="paragraph" w:customStyle="1" w:styleId="F0EE6315627B4B1898547E0E95CD9C28">
    <w:name w:val="F0EE6315627B4B1898547E0E95CD9C28"/>
    <w:rsid w:val="00575A80"/>
  </w:style>
  <w:style w:type="paragraph" w:customStyle="1" w:styleId="AD1349080524436F9EF08B204AE208F3">
    <w:name w:val="AD1349080524436F9EF08B204AE208F3"/>
    <w:rsid w:val="00575A80"/>
  </w:style>
  <w:style w:type="paragraph" w:customStyle="1" w:styleId="2600E681D77549269327F7C72856AD13">
    <w:name w:val="2600E681D77549269327F7C72856AD13"/>
    <w:rsid w:val="00575A80"/>
  </w:style>
  <w:style w:type="paragraph" w:customStyle="1" w:styleId="B0A4EFB298754811A264357354660D55">
    <w:name w:val="B0A4EFB298754811A264357354660D55"/>
    <w:rsid w:val="00575A80"/>
  </w:style>
  <w:style w:type="paragraph" w:customStyle="1" w:styleId="16CAEECC20524B939799087CBDA00859">
    <w:name w:val="16CAEECC20524B939799087CBDA00859"/>
    <w:rsid w:val="00575A80"/>
  </w:style>
  <w:style w:type="paragraph" w:customStyle="1" w:styleId="7852A4EAC7C44B938F06737F6BA34760">
    <w:name w:val="7852A4EAC7C44B938F06737F6BA34760"/>
    <w:rsid w:val="00575A80"/>
  </w:style>
  <w:style w:type="paragraph" w:customStyle="1" w:styleId="4B734681EE3446A5A06CF2ECA385BD12">
    <w:name w:val="4B734681EE3446A5A06CF2ECA385BD12"/>
    <w:rsid w:val="00575A80"/>
  </w:style>
  <w:style w:type="paragraph" w:customStyle="1" w:styleId="109496D8C3E14932A02DE6A87F3F8492">
    <w:name w:val="109496D8C3E14932A02DE6A87F3F8492"/>
    <w:rsid w:val="00575A80"/>
  </w:style>
  <w:style w:type="paragraph" w:customStyle="1" w:styleId="E2968DB653CD4D6C82A3453B08095737">
    <w:name w:val="E2968DB653CD4D6C82A3453B08095737"/>
    <w:rsid w:val="00575A80"/>
  </w:style>
  <w:style w:type="paragraph" w:customStyle="1" w:styleId="633445F1A0934940A0C866B654D626C9">
    <w:name w:val="633445F1A0934940A0C866B654D626C9"/>
    <w:rsid w:val="00575A80"/>
  </w:style>
  <w:style w:type="paragraph" w:customStyle="1" w:styleId="1B34EC7DEEF34158BFBA1663F1FED3A1">
    <w:name w:val="1B34EC7DEEF34158BFBA1663F1FED3A1"/>
    <w:rsid w:val="00575A80"/>
  </w:style>
  <w:style w:type="paragraph" w:customStyle="1" w:styleId="22708CED59404603A04A85CEB76C80C6">
    <w:name w:val="22708CED59404603A04A85CEB76C80C6"/>
    <w:rsid w:val="00575A80"/>
  </w:style>
  <w:style w:type="paragraph" w:customStyle="1" w:styleId="B15532022D3945ECB3F52EFF28912916">
    <w:name w:val="B15532022D3945ECB3F52EFF28912916"/>
    <w:rsid w:val="00575A80"/>
  </w:style>
  <w:style w:type="paragraph" w:customStyle="1" w:styleId="A792F5750C814E7894F374451E697774">
    <w:name w:val="A792F5750C814E7894F374451E697774"/>
    <w:rsid w:val="00575A80"/>
  </w:style>
  <w:style w:type="paragraph" w:customStyle="1" w:styleId="BE81604C1B5A41B5A07B2862115469FB">
    <w:name w:val="BE81604C1B5A41B5A07B2862115469FB"/>
    <w:rsid w:val="00575A80"/>
  </w:style>
  <w:style w:type="paragraph" w:customStyle="1" w:styleId="3549071B90634EA7830D6486CD455062">
    <w:name w:val="3549071B90634EA7830D6486CD455062"/>
    <w:rsid w:val="00575A80"/>
  </w:style>
  <w:style w:type="paragraph" w:customStyle="1" w:styleId="E8FE0BAD0B214EC1A3DE0D58DBDB3FDE">
    <w:name w:val="E8FE0BAD0B214EC1A3DE0D58DBDB3FDE"/>
    <w:rsid w:val="00575A80"/>
  </w:style>
  <w:style w:type="paragraph" w:customStyle="1" w:styleId="FE65EF67726C428E8F1A8C54376E3945">
    <w:name w:val="FE65EF67726C428E8F1A8C54376E3945"/>
    <w:rsid w:val="00575A80"/>
  </w:style>
  <w:style w:type="paragraph" w:customStyle="1" w:styleId="8BDA116202ED4412A1499ADADD63349A">
    <w:name w:val="8BDA116202ED4412A1499ADADD63349A"/>
    <w:rsid w:val="00575A80"/>
  </w:style>
  <w:style w:type="paragraph" w:customStyle="1" w:styleId="FB9659EBD61E4AAABD910D97E76F5FF0">
    <w:name w:val="FB9659EBD61E4AAABD910D97E76F5FF0"/>
    <w:rsid w:val="00575A80"/>
  </w:style>
  <w:style w:type="paragraph" w:customStyle="1" w:styleId="150B76884AAF47DF926B8CDF85DE1E53">
    <w:name w:val="150B76884AAF47DF926B8CDF85DE1E53"/>
    <w:rsid w:val="00575A80"/>
  </w:style>
  <w:style w:type="paragraph" w:customStyle="1" w:styleId="0DC38AB953D44572AC1F5DF8FF1D3561">
    <w:name w:val="0DC38AB953D44572AC1F5DF8FF1D3561"/>
    <w:rsid w:val="00575A80"/>
  </w:style>
  <w:style w:type="paragraph" w:customStyle="1" w:styleId="2520BC987176474A85EC5C5BBED5700B">
    <w:name w:val="2520BC987176474A85EC5C5BBED5700B"/>
    <w:rsid w:val="00575A80"/>
  </w:style>
  <w:style w:type="paragraph" w:customStyle="1" w:styleId="32A493B068F84B4A85A3DF9CD2B27004">
    <w:name w:val="32A493B068F84B4A85A3DF9CD2B27004"/>
    <w:rsid w:val="00575A80"/>
  </w:style>
  <w:style w:type="paragraph" w:customStyle="1" w:styleId="829FDECCA09B474BA18A2A08E42FFC9A">
    <w:name w:val="829FDECCA09B474BA18A2A08E42FFC9A"/>
    <w:rsid w:val="00575A80"/>
  </w:style>
  <w:style w:type="paragraph" w:customStyle="1" w:styleId="7B6D0061507C4E73AAC0C8EE9C6468FF">
    <w:name w:val="7B6D0061507C4E73AAC0C8EE9C6468FF"/>
    <w:rsid w:val="00575A80"/>
  </w:style>
  <w:style w:type="paragraph" w:customStyle="1" w:styleId="F9AC2213C0524A70B4A13A861690143D">
    <w:name w:val="F9AC2213C0524A70B4A13A861690143D"/>
    <w:rsid w:val="00575A80"/>
  </w:style>
  <w:style w:type="paragraph" w:customStyle="1" w:styleId="48E0AEB58DC1433795491855DB4EFA26">
    <w:name w:val="48E0AEB58DC1433795491855DB4EFA26"/>
    <w:rsid w:val="00575A80"/>
  </w:style>
  <w:style w:type="paragraph" w:customStyle="1" w:styleId="E05D2623E1FE4783B3FA56348228E382">
    <w:name w:val="E05D2623E1FE4783B3FA56348228E382"/>
    <w:rsid w:val="00575A80"/>
  </w:style>
  <w:style w:type="paragraph" w:customStyle="1" w:styleId="EFB516AA8057482AB6AC3DBE1E5B6F45">
    <w:name w:val="EFB516AA8057482AB6AC3DBE1E5B6F45"/>
    <w:rsid w:val="00575A80"/>
  </w:style>
  <w:style w:type="paragraph" w:customStyle="1" w:styleId="7CB09E670C5742F395E5E523E388222A">
    <w:name w:val="7CB09E670C5742F395E5E523E388222A"/>
    <w:rsid w:val="00575A80"/>
  </w:style>
  <w:style w:type="paragraph" w:customStyle="1" w:styleId="01120EBAB4F44CB4B7DAAE3D9A31A2DE">
    <w:name w:val="01120EBAB4F44CB4B7DAAE3D9A31A2DE"/>
    <w:rsid w:val="00575A80"/>
  </w:style>
  <w:style w:type="paragraph" w:customStyle="1" w:styleId="9D0D508810A14ECAA274F7B07BA36156">
    <w:name w:val="9D0D508810A14ECAA274F7B07BA36156"/>
    <w:rsid w:val="00575A80"/>
  </w:style>
  <w:style w:type="paragraph" w:customStyle="1" w:styleId="281F9A7DCCC8476FAF90F001673288BF">
    <w:name w:val="281F9A7DCCC8476FAF90F001673288BF"/>
    <w:rsid w:val="00575A80"/>
  </w:style>
  <w:style w:type="paragraph" w:customStyle="1" w:styleId="F383ADE4308E4B4CA1B9B192E32A3F11">
    <w:name w:val="F383ADE4308E4B4CA1B9B192E32A3F11"/>
    <w:rsid w:val="00575A80"/>
  </w:style>
  <w:style w:type="paragraph" w:customStyle="1" w:styleId="6FFC078191364D01B9CC6D3FCC4689B3">
    <w:name w:val="6FFC078191364D01B9CC6D3FCC4689B3"/>
    <w:rsid w:val="00575A80"/>
  </w:style>
  <w:style w:type="paragraph" w:customStyle="1" w:styleId="AD6577F0556C480DB9D6B79613EB4D08">
    <w:name w:val="AD6577F0556C480DB9D6B79613EB4D08"/>
    <w:rsid w:val="00575A80"/>
  </w:style>
  <w:style w:type="paragraph" w:customStyle="1" w:styleId="7AECB666A4B1466FBB79E1EE41887F14">
    <w:name w:val="7AECB666A4B1466FBB79E1EE41887F14"/>
    <w:rsid w:val="00575A80"/>
  </w:style>
  <w:style w:type="paragraph" w:customStyle="1" w:styleId="F4A83AEB3EE543F0AC2C5773ECD8DE20">
    <w:name w:val="F4A83AEB3EE543F0AC2C5773ECD8DE20"/>
    <w:rsid w:val="00575A80"/>
  </w:style>
  <w:style w:type="paragraph" w:customStyle="1" w:styleId="D862CBDA84D84E808C32C1EF8D54E1F0">
    <w:name w:val="D862CBDA84D84E808C32C1EF8D54E1F0"/>
    <w:rsid w:val="00575A80"/>
  </w:style>
  <w:style w:type="paragraph" w:customStyle="1" w:styleId="5B73F71F851148DFAD6EF957A8DE7A9E">
    <w:name w:val="5B73F71F851148DFAD6EF957A8DE7A9E"/>
    <w:rsid w:val="00575A80"/>
  </w:style>
  <w:style w:type="paragraph" w:customStyle="1" w:styleId="EB7A60FD5A574FFF9D5B25628B968CE2">
    <w:name w:val="EB7A60FD5A574FFF9D5B25628B968CE2"/>
    <w:rsid w:val="00E27431"/>
    <w:pPr>
      <w:spacing w:after="160" w:line="259" w:lineRule="auto"/>
    </w:pPr>
  </w:style>
  <w:style w:type="paragraph" w:customStyle="1" w:styleId="36254B110A8647E19F4AE10E433A8D59">
    <w:name w:val="36254B110A8647E19F4AE10E433A8D59"/>
    <w:rsid w:val="00E27431"/>
    <w:pPr>
      <w:spacing w:after="160" w:line="259" w:lineRule="auto"/>
    </w:pPr>
  </w:style>
  <w:style w:type="paragraph" w:customStyle="1" w:styleId="06E4FC3A157A4CF59A637C214160BFB7">
    <w:name w:val="06E4FC3A157A4CF59A637C214160BFB7"/>
    <w:rsid w:val="00E27431"/>
    <w:pPr>
      <w:spacing w:after="160" w:line="259" w:lineRule="auto"/>
    </w:pPr>
  </w:style>
  <w:style w:type="paragraph" w:customStyle="1" w:styleId="EC9E5CC6C86C4044BC33C25043A35B0A">
    <w:name w:val="EC9E5CC6C86C4044BC33C25043A35B0A"/>
    <w:rsid w:val="00E27431"/>
    <w:pPr>
      <w:spacing w:after="160" w:line="259" w:lineRule="auto"/>
    </w:pPr>
  </w:style>
  <w:style w:type="paragraph" w:customStyle="1" w:styleId="3075C7A2984C40EAB0157AC154C12336">
    <w:name w:val="3075C7A2984C40EAB0157AC154C12336"/>
    <w:rsid w:val="00E27431"/>
    <w:pPr>
      <w:spacing w:after="160" w:line="259" w:lineRule="auto"/>
    </w:pPr>
  </w:style>
  <w:style w:type="paragraph" w:customStyle="1" w:styleId="34B9BEEBAD064F99A1FDB72311FB898C">
    <w:name w:val="34B9BEEBAD064F99A1FDB72311FB898C"/>
    <w:rsid w:val="00E27431"/>
    <w:pPr>
      <w:spacing w:after="160" w:line="259" w:lineRule="auto"/>
    </w:pPr>
  </w:style>
  <w:style w:type="paragraph" w:customStyle="1" w:styleId="3BB80E93100247F7BA0CFA661782192E">
    <w:name w:val="3BB80E93100247F7BA0CFA661782192E"/>
    <w:rsid w:val="00E27431"/>
    <w:pPr>
      <w:spacing w:after="160" w:line="259" w:lineRule="auto"/>
    </w:pPr>
  </w:style>
  <w:style w:type="paragraph" w:customStyle="1" w:styleId="C6A5B4B89B134E80B58F2FACDF7ACF17">
    <w:name w:val="C6A5B4B89B134E80B58F2FACDF7ACF17"/>
    <w:rsid w:val="00E27431"/>
    <w:pPr>
      <w:spacing w:after="160" w:line="259" w:lineRule="auto"/>
    </w:pPr>
  </w:style>
  <w:style w:type="paragraph" w:customStyle="1" w:styleId="CDEF8FD1A03B4229A3285868DFD8F03B">
    <w:name w:val="CDEF8FD1A03B4229A3285868DFD8F03B"/>
    <w:rsid w:val="00E27431"/>
    <w:pPr>
      <w:spacing w:after="160" w:line="259" w:lineRule="auto"/>
    </w:pPr>
  </w:style>
  <w:style w:type="paragraph" w:customStyle="1" w:styleId="65EC1E8D330147A6A5C4FB5198B43C29">
    <w:name w:val="65EC1E8D330147A6A5C4FB5198B43C29"/>
    <w:rsid w:val="00E27431"/>
    <w:pPr>
      <w:spacing w:after="160" w:line="259" w:lineRule="auto"/>
    </w:pPr>
  </w:style>
  <w:style w:type="paragraph" w:customStyle="1" w:styleId="197DD0CAD67C4D49A5845B83E71A0DB1">
    <w:name w:val="197DD0CAD67C4D49A5845B83E71A0DB1"/>
    <w:rsid w:val="00E27431"/>
    <w:pPr>
      <w:spacing w:after="160" w:line="259" w:lineRule="auto"/>
    </w:pPr>
  </w:style>
  <w:style w:type="paragraph" w:customStyle="1" w:styleId="0931C7B586E943D788ED217C8B3687EF">
    <w:name w:val="0931C7B586E943D788ED217C8B3687EF"/>
    <w:rsid w:val="00E27431"/>
    <w:pPr>
      <w:spacing w:after="160" w:line="259" w:lineRule="auto"/>
    </w:pPr>
  </w:style>
  <w:style w:type="paragraph" w:customStyle="1" w:styleId="94E629FD381148A2B8D79624ADB9685F">
    <w:name w:val="94E629FD381148A2B8D79624ADB9685F"/>
    <w:rsid w:val="00E27431"/>
    <w:pPr>
      <w:spacing w:after="160" w:line="259" w:lineRule="auto"/>
    </w:pPr>
  </w:style>
  <w:style w:type="paragraph" w:customStyle="1" w:styleId="221D79AD3DF842718F7D551D4D61A16A">
    <w:name w:val="221D79AD3DF842718F7D551D4D61A16A"/>
    <w:rsid w:val="00E27431"/>
    <w:pPr>
      <w:spacing w:after="160" w:line="259" w:lineRule="auto"/>
    </w:pPr>
  </w:style>
  <w:style w:type="paragraph" w:customStyle="1" w:styleId="5E8295AE899844E385B197A9FF70CE00">
    <w:name w:val="5E8295AE899844E385B197A9FF70CE00"/>
    <w:rsid w:val="00E27431"/>
    <w:pPr>
      <w:spacing w:after="160" w:line="259" w:lineRule="auto"/>
    </w:pPr>
  </w:style>
  <w:style w:type="paragraph" w:customStyle="1" w:styleId="1A0524FDC5504A7EAEDF30C17F8B2252">
    <w:name w:val="1A0524FDC5504A7EAEDF30C17F8B2252"/>
    <w:rsid w:val="00E27431"/>
    <w:pPr>
      <w:spacing w:after="160" w:line="259" w:lineRule="auto"/>
    </w:pPr>
  </w:style>
  <w:style w:type="paragraph" w:customStyle="1" w:styleId="BFD4017C9A374B9FA8450E7FB2587D3D">
    <w:name w:val="BFD4017C9A374B9FA8450E7FB2587D3D"/>
    <w:rsid w:val="00E27431"/>
    <w:pPr>
      <w:spacing w:after="160" w:line="259" w:lineRule="auto"/>
    </w:pPr>
  </w:style>
  <w:style w:type="paragraph" w:customStyle="1" w:styleId="1CFB6F2256574DC08CCD0ABC77062392">
    <w:name w:val="1CFB6F2256574DC08CCD0ABC77062392"/>
    <w:rsid w:val="00E27431"/>
    <w:pPr>
      <w:spacing w:after="160" w:line="259" w:lineRule="auto"/>
    </w:pPr>
  </w:style>
  <w:style w:type="paragraph" w:customStyle="1" w:styleId="EBA76D83454949EDA03C1F52318DBAEB">
    <w:name w:val="EBA76D83454949EDA03C1F52318DBAEB"/>
    <w:rsid w:val="00E27431"/>
    <w:pPr>
      <w:spacing w:after="160" w:line="259" w:lineRule="auto"/>
    </w:pPr>
  </w:style>
  <w:style w:type="paragraph" w:customStyle="1" w:styleId="E710458D53A5473698F1DE4415A7332D">
    <w:name w:val="E710458D53A5473698F1DE4415A7332D"/>
    <w:rsid w:val="00E27431"/>
    <w:pPr>
      <w:spacing w:after="160" w:line="259" w:lineRule="auto"/>
    </w:pPr>
  </w:style>
  <w:style w:type="paragraph" w:customStyle="1" w:styleId="2A633EBDC67C47918B9476EB097E022E">
    <w:name w:val="2A633EBDC67C47918B9476EB097E022E"/>
    <w:rsid w:val="00E27431"/>
    <w:pPr>
      <w:spacing w:after="160" w:line="259" w:lineRule="auto"/>
    </w:pPr>
  </w:style>
  <w:style w:type="paragraph" w:customStyle="1" w:styleId="E841CE6A06ED486781B670D7870D348F">
    <w:name w:val="E841CE6A06ED486781B670D7870D348F"/>
    <w:rsid w:val="00E27431"/>
    <w:pPr>
      <w:spacing w:after="160" w:line="259" w:lineRule="auto"/>
    </w:pPr>
  </w:style>
  <w:style w:type="paragraph" w:customStyle="1" w:styleId="D4496C70CB454F70A6B24028D76C4254">
    <w:name w:val="D4496C70CB454F70A6B24028D76C4254"/>
    <w:rsid w:val="00E27431"/>
    <w:pPr>
      <w:spacing w:after="160" w:line="259" w:lineRule="auto"/>
    </w:pPr>
  </w:style>
  <w:style w:type="paragraph" w:customStyle="1" w:styleId="4DA71FF3732A41F2BA55BF5C947D030A">
    <w:name w:val="4DA71FF3732A41F2BA55BF5C947D030A"/>
    <w:rsid w:val="00E27431"/>
    <w:pPr>
      <w:spacing w:after="160" w:line="259" w:lineRule="auto"/>
    </w:pPr>
  </w:style>
  <w:style w:type="paragraph" w:customStyle="1" w:styleId="12917253F279472F96DB9F5C9408A7D5">
    <w:name w:val="12917253F279472F96DB9F5C9408A7D5"/>
    <w:rsid w:val="00E27431"/>
    <w:pPr>
      <w:spacing w:after="160" w:line="259" w:lineRule="auto"/>
    </w:pPr>
  </w:style>
  <w:style w:type="paragraph" w:customStyle="1" w:styleId="AFC2E8548C0B44B189EF4E4A8659B0AA">
    <w:name w:val="AFC2E8548C0B44B189EF4E4A8659B0AA"/>
    <w:rsid w:val="00E27431"/>
    <w:pPr>
      <w:spacing w:after="160" w:line="259" w:lineRule="auto"/>
    </w:pPr>
  </w:style>
  <w:style w:type="paragraph" w:customStyle="1" w:styleId="70091BB7BA4144F5BF2F28765A18F489">
    <w:name w:val="70091BB7BA4144F5BF2F28765A18F489"/>
    <w:rsid w:val="00E27431"/>
    <w:pPr>
      <w:spacing w:after="160" w:line="259" w:lineRule="auto"/>
    </w:pPr>
  </w:style>
  <w:style w:type="paragraph" w:customStyle="1" w:styleId="692286E4F9E64850A2C738D85729DCD8">
    <w:name w:val="692286E4F9E64850A2C738D85729DCD8"/>
    <w:rsid w:val="00E27431"/>
    <w:pPr>
      <w:spacing w:after="160" w:line="259" w:lineRule="auto"/>
    </w:pPr>
  </w:style>
  <w:style w:type="paragraph" w:customStyle="1" w:styleId="41DF382B346842FBB0FBF3D5F46C4E52">
    <w:name w:val="41DF382B346842FBB0FBF3D5F46C4E52"/>
    <w:rsid w:val="00E27431"/>
    <w:pPr>
      <w:spacing w:after="160" w:line="259" w:lineRule="auto"/>
    </w:pPr>
  </w:style>
  <w:style w:type="paragraph" w:customStyle="1" w:styleId="D27929D7A246449CA91FCEE7AAECCE97">
    <w:name w:val="D27929D7A246449CA91FCEE7AAECCE97"/>
    <w:rsid w:val="00E27431"/>
    <w:pPr>
      <w:spacing w:after="160" w:line="259" w:lineRule="auto"/>
    </w:pPr>
  </w:style>
  <w:style w:type="paragraph" w:customStyle="1" w:styleId="4AF3D6F2C17540308E357B352DAEBC9E">
    <w:name w:val="4AF3D6F2C17540308E357B352DAEBC9E"/>
    <w:rsid w:val="00E274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6DE4-40A5-4F65-9186-E4AE3636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015 Consent Form for Publication of Personal Information</Template>
  <TotalTime>69</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 McKenzie</cp:lastModifiedBy>
  <cp:revision>5</cp:revision>
  <dcterms:created xsi:type="dcterms:W3CDTF">2018-06-18T02:24:00Z</dcterms:created>
  <dcterms:modified xsi:type="dcterms:W3CDTF">2018-06-18T03:34:00Z</dcterms:modified>
</cp:coreProperties>
</file>